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43E9F6" w14:textId="0627921D" w:rsidR="00414D9D" w:rsidRPr="00A82D1E" w:rsidRDefault="007015A7" w:rsidP="00B80406">
      <w:pPr>
        <w:ind w:right="243"/>
        <w:rPr>
          <w:noProof/>
          <w:color w:val="000000" w:themeColor="text1"/>
        </w:rPr>
      </w:pPr>
      <w:bookmarkStart w:id="0" w:name="_Hlk496773543"/>
      <w:bookmarkStart w:id="1" w:name="_Hlk485819337"/>
      <w:r>
        <w:rPr>
          <w:noProof/>
        </w:rPr>
        <w:drawing>
          <wp:anchor distT="0" distB="0" distL="114300" distR="114300" simplePos="0" relativeHeight="251658246" behindDoc="0" locked="0" layoutInCell="1" allowOverlap="1" wp14:anchorId="371D036E" wp14:editId="648F5C7A">
            <wp:simplePos x="0" y="0"/>
            <wp:positionH relativeFrom="page">
              <wp:posOffset>3272790</wp:posOffset>
            </wp:positionH>
            <wp:positionV relativeFrom="paragraph">
              <wp:posOffset>0</wp:posOffset>
            </wp:positionV>
            <wp:extent cx="1145200" cy="791845"/>
            <wp:effectExtent l="0" t="0" r="0" b="8255"/>
            <wp:wrapThrough wrapText="bothSides">
              <wp:wrapPolygon edited="0">
                <wp:start x="0" y="0"/>
                <wp:lineTo x="0" y="21306"/>
                <wp:lineTo x="21205" y="21306"/>
                <wp:lineTo x="21205"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45200" cy="791845"/>
                    </a:xfrm>
                    <a:prstGeom prst="rect">
                      <a:avLst/>
                    </a:prstGeom>
                  </pic:spPr>
                </pic:pic>
              </a:graphicData>
            </a:graphic>
            <wp14:sizeRelH relativeFrom="margin">
              <wp14:pctWidth>0</wp14:pctWidth>
            </wp14:sizeRelH>
            <wp14:sizeRelV relativeFrom="margin">
              <wp14:pctHeight>0</wp14:pctHeight>
            </wp14:sizeRelV>
          </wp:anchor>
        </w:drawing>
      </w:r>
      <w:r w:rsidR="00686018" w:rsidRPr="00A82D1E">
        <w:rPr>
          <w:noProof/>
          <w:color w:val="000000" w:themeColor="text1"/>
        </w:rPr>
        <w:drawing>
          <wp:anchor distT="0" distB="0" distL="114300" distR="114300" simplePos="0" relativeHeight="251658240" behindDoc="0" locked="0" layoutInCell="1" allowOverlap="1" wp14:anchorId="3CD4FF46" wp14:editId="248EE2D3">
            <wp:simplePos x="0" y="0"/>
            <wp:positionH relativeFrom="margin">
              <wp:posOffset>17145</wp:posOffset>
            </wp:positionH>
            <wp:positionV relativeFrom="paragraph">
              <wp:posOffset>0</wp:posOffset>
            </wp:positionV>
            <wp:extent cx="2379980" cy="1136015"/>
            <wp:effectExtent l="0" t="0" r="127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9980" cy="1136015"/>
                    </a:xfrm>
                    <a:prstGeom prst="rect">
                      <a:avLst/>
                    </a:prstGeom>
                    <a:noFill/>
                  </pic:spPr>
                </pic:pic>
              </a:graphicData>
            </a:graphic>
            <wp14:sizeRelH relativeFrom="page">
              <wp14:pctWidth>0</wp14:pctWidth>
            </wp14:sizeRelH>
            <wp14:sizeRelV relativeFrom="page">
              <wp14:pctHeight>0</wp14:pctHeight>
            </wp14:sizeRelV>
          </wp:anchor>
        </w:drawing>
      </w:r>
    </w:p>
    <w:p w14:paraId="5C73376A" w14:textId="07D01A13" w:rsidR="00414D9D" w:rsidRPr="00A82D1E" w:rsidRDefault="00990859" w:rsidP="00F5439B">
      <w:pPr>
        <w:rPr>
          <w:noProof/>
          <w:color w:val="000000" w:themeColor="text1"/>
        </w:rPr>
      </w:pPr>
      <w:r>
        <w:rPr>
          <w:noProof/>
        </w:rPr>
        <mc:AlternateContent>
          <mc:Choice Requires="wps">
            <w:drawing>
              <wp:anchor distT="45720" distB="45720" distL="114300" distR="114300" simplePos="0" relativeHeight="251658245" behindDoc="0" locked="0" layoutInCell="1" allowOverlap="1" wp14:anchorId="5E90058F" wp14:editId="7481D96E">
                <wp:simplePos x="0" y="0"/>
                <wp:positionH relativeFrom="margin">
                  <wp:posOffset>4022725</wp:posOffset>
                </wp:positionH>
                <wp:positionV relativeFrom="paragraph">
                  <wp:posOffset>66675</wp:posOffset>
                </wp:positionV>
                <wp:extent cx="2576830" cy="42164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830" cy="421640"/>
                        </a:xfrm>
                        <a:prstGeom prst="rect">
                          <a:avLst/>
                        </a:prstGeom>
                        <a:noFill/>
                        <a:ln w="9525">
                          <a:noFill/>
                          <a:miter lim="800000"/>
                          <a:headEnd/>
                          <a:tailEnd/>
                        </a:ln>
                      </wps:spPr>
                      <wps:txbx>
                        <w:txbxContent>
                          <w:p w14:paraId="0E015E6B" w14:textId="77777777" w:rsidR="00990859" w:rsidRPr="00F560AB" w:rsidRDefault="00990859" w:rsidP="00990859">
                            <w:pPr>
                              <w:rPr>
                                <w:rFonts w:ascii="Vladimir Script" w:hAnsi="Vladimir Script"/>
                                <w:color w:val="244800"/>
                                <w:sz w:val="44"/>
                                <w:lang w:val="en-GB"/>
                              </w:rPr>
                            </w:pPr>
                            <w:r w:rsidRPr="00F560AB">
                              <w:rPr>
                                <w:rFonts w:ascii="Vladimir Script" w:hAnsi="Vladimir Script"/>
                                <w:color w:val="244800"/>
                                <w:sz w:val="44"/>
                                <w:lang w:val="en-GB"/>
                              </w:rPr>
                              <w:t xml:space="preserve">100% Prodotto in Italia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90058F" id="_x0000_t202" coordsize="21600,21600" o:spt="202" path="m,l,21600r21600,l21600,xe">
                <v:stroke joinstyle="miter"/>
                <v:path gradientshapeok="t" o:connecttype="rect"/>
              </v:shapetype>
              <v:shape id="Text Box 217" o:spid="_x0000_s1026" type="#_x0000_t202" style="position:absolute;margin-left:316.75pt;margin-top:5.25pt;width:202.9pt;height:33.2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" filled="f" stroked="f">
                <v:textbox>
                  <w:txbxContent>
                    <w:p w14:paraId="0E015E6B" w14:textId="77777777" w:rsidR="00990859" w:rsidRPr="00F560AB" w:rsidRDefault="00990859" w:rsidP="00990859">
                      <w:pPr>
                        <w:rPr>
                          <w:rFonts w:ascii="Vladimir Script" w:hAnsi="Vladimir Script"/>
                          <w:color w:val="244800"/>
                          <w:sz w:val="44"/>
                          <w:lang w:val="en-GB"/>
                        </w:rPr>
                      </w:pPr>
                      <w:r w:rsidRPr="00F560AB">
                        <w:rPr>
                          <w:rFonts w:ascii="Vladimir Script" w:hAnsi="Vladimir Script"/>
                          <w:color w:val="244800"/>
                          <w:sz w:val="44"/>
                          <w:lang w:val="en-GB"/>
                        </w:rPr>
                        <w:t xml:space="preserve">100% Prodotto in Italia </w:t>
                      </w:r>
                    </w:p>
                  </w:txbxContent>
                </v:textbox>
                <w10:wrap type="square" anchorx="margin"/>
              </v:shape>
            </w:pict>
          </mc:Fallback>
        </mc:AlternateContent>
      </w:r>
    </w:p>
    <w:p w14:paraId="4B21CE6D" w14:textId="47B5A53C" w:rsidR="001A0471" w:rsidRPr="00A82D1E" w:rsidRDefault="00686018" w:rsidP="00AA5971">
      <w:pPr>
        <w:jc w:val="both"/>
        <w:rPr>
          <w:b/>
          <w:color w:val="000000" w:themeColor="text1"/>
        </w:rPr>
      </w:pPr>
      <w:r w:rsidRPr="00990859">
        <w:rPr>
          <w:b/>
          <w:noProof/>
          <w:color w:val="000000" w:themeColor="text1"/>
        </w:rPr>
        <mc:AlternateContent>
          <mc:Choice Requires="wps">
            <w:drawing>
              <wp:anchor distT="0" distB="0" distL="114300" distR="114300" simplePos="0" relativeHeight="251658244" behindDoc="0" locked="0" layoutInCell="1" allowOverlap="1" wp14:anchorId="2F39DAEA" wp14:editId="615E5075">
                <wp:simplePos x="0" y="0"/>
                <wp:positionH relativeFrom="column">
                  <wp:posOffset>4836795</wp:posOffset>
                </wp:positionH>
                <wp:positionV relativeFrom="paragraph">
                  <wp:posOffset>217170</wp:posOffset>
                </wp:positionV>
                <wp:extent cx="893445" cy="45085"/>
                <wp:effectExtent l="0" t="0" r="20955" b="1206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3445" cy="4508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64CCE74" id="Rectangle 11" o:spid="_x0000_s1026" style="position:absolute;margin-left:380.85pt;margin-top:17.1pt;width:70.35pt;height:3.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" fillcolor="window" strokecolor="window" strokeweight="1pt">
                <v:path arrowok="t"/>
              </v:rect>
            </w:pict>
          </mc:Fallback>
        </mc:AlternateContent>
      </w:r>
      <w:r w:rsidRPr="00990859">
        <w:rPr>
          <w:b/>
          <w:noProof/>
          <w:color w:val="000000" w:themeColor="text1"/>
        </w:rPr>
        <mc:AlternateContent>
          <mc:Choice Requires="wps">
            <w:drawing>
              <wp:anchor distT="0" distB="0" distL="114300" distR="114300" simplePos="0" relativeHeight="251658242" behindDoc="0" locked="0" layoutInCell="1" allowOverlap="1" wp14:anchorId="2AE615B9" wp14:editId="3FBD6F29">
                <wp:simplePos x="0" y="0"/>
                <wp:positionH relativeFrom="column">
                  <wp:posOffset>3942080</wp:posOffset>
                </wp:positionH>
                <wp:positionV relativeFrom="paragraph">
                  <wp:posOffset>215900</wp:posOffset>
                </wp:positionV>
                <wp:extent cx="893445" cy="45085"/>
                <wp:effectExtent l="0" t="0" r="20955" b="1206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3445" cy="45085"/>
                        </a:xfrm>
                        <a:prstGeom prst="rect">
                          <a:avLst/>
                        </a:prstGeom>
                        <a:solidFill>
                          <a:srgbClr val="008000"/>
                        </a:solidFill>
                        <a:ln w="12700" cap="flat" cmpd="sng" algn="ctr">
                          <a:solidFill>
                            <a:srgbClr val="008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754A2C1" id="Rectangle 4" o:spid="_x0000_s1026" style="position:absolute;margin-left:310.4pt;margin-top:17pt;width:70.35pt;height:3.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" fillcolor="green" strokecolor="green" strokeweight="1pt">
                <v:path arrowok="t"/>
              </v:rect>
            </w:pict>
          </mc:Fallback>
        </mc:AlternateContent>
      </w:r>
      <w:r w:rsidRPr="00990859">
        <w:rPr>
          <w:b/>
          <w:noProof/>
          <w:color w:val="000000" w:themeColor="text1"/>
        </w:rPr>
        <mc:AlternateContent>
          <mc:Choice Requires="wps">
            <w:drawing>
              <wp:anchor distT="0" distB="0" distL="114300" distR="114300" simplePos="0" relativeHeight="251658243" behindDoc="0" locked="0" layoutInCell="1" allowOverlap="1" wp14:anchorId="32D743C9" wp14:editId="0951BCBE">
                <wp:simplePos x="0" y="0"/>
                <wp:positionH relativeFrom="margin">
                  <wp:posOffset>5726430</wp:posOffset>
                </wp:positionH>
                <wp:positionV relativeFrom="paragraph">
                  <wp:posOffset>217170</wp:posOffset>
                </wp:positionV>
                <wp:extent cx="990600" cy="45085"/>
                <wp:effectExtent l="0" t="0" r="19050" b="1206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45085"/>
                        </a:xfrm>
                        <a:prstGeom prst="rec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252C96A" id="Rectangle 10" o:spid="_x0000_s1026" style="position:absolute;margin-left:450.9pt;margin-top:17.1pt;width:78pt;height:3.5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" fillcolor="red" strokecolor="red" strokeweight="1pt">
                <v:path arrowok="t"/>
                <w10:wrap anchorx="margin"/>
              </v:rect>
            </w:pict>
          </mc:Fallback>
        </mc:AlternateContent>
      </w:r>
    </w:p>
    <w:p w14:paraId="6AF8FB2B" w14:textId="6B5A8E1B" w:rsidR="001A0471" w:rsidRPr="00A82D1E" w:rsidRDefault="001A0471" w:rsidP="00AA5971">
      <w:pPr>
        <w:jc w:val="both"/>
        <w:rPr>
          <w:b/>
          <w:color w:val="000000" w:themeColor="text1"/>
        </w:rPr>
      </w:pPr>
      <w:r w:rsidRPr="00A82D1E">
        <w:rPr>
          <w:noProof/>
          <w:color w:val="000000" w:themeColor="text1"/>
        </w:rPr>
        <mc:AlternateContent>
          <mc:Choice Requires="wps">
            <w:drawing>
              <wp:anchor distT="0" distB="0" distL="114300" distR="114300" simplePos="0" relativeHeight="251658241" behindDoc="0" locked="0" layoutInCell="1" allowOverlap="1" wp14:anchorId="78200BCE" wp14:editId="45BBAEBD">
                <wp:simplePos x="0" y="0"/>
                <wp:positionH relativeFrom="margin">
                  <wp:align>left</wp:align>
                </wp:positionH>
                <wp:positionV relativeFrom="paragraph">
                  <wp:posOffset>222885</wp:posOffset>
                </wp:positionV>
                <wp:extent cx="6753225" cy="9525"/>
                <wp:effectExtent l="0" t="0" r="28575" b="28575"/>
                <wp:wrapNone/>
                <wp:docPr id="6" name="Straight Connector 6"/>
                <wp:cNvGraphicFramePr/>
                <a:graphic xmlns:a="http://schemas.openxmlformats.org/drawingml/2006/main">
                  <a:graphicData uri="http://schemas.microsoft.com/office/word/2010/wordprocessingShape">
                    <wps:wsp>
                      <wps:cNvCnPr/>
                      <wps:spPr>
                        <a:xfrm>
                          <a:off x="0" y="0"/>
                          <a:ext cx="6753225" cy="9525"/>
                        </a:xfrm>
                        <a:prstGeom prst="line">
                          <a:avLst/>
                        </a:prstGeom>
                        <a:ln w="12700">
                          <a:solidFill>
                            <a:srgbClr val="3366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D7739C" id="Straight Connector 6" o:spid="_x0000_s1026" style="position:absolute;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55pt" to="531.7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" strokecolor="#360" strokeweight="1pt">
                <v:stroke joinstyle="miter"/>
                <w10:wrap anchorx="margin"/>
              </v:line>
            </w:pict>
          </mc:Fallback>
        </mc:AlternateContent>
      </w:r>
    </w:p>
    <w:p w14:paraId="20A0731F" w14:textId="7A8A01A9" w:rsidR="00AC6953" w:rsidRDefault="00602A9A" w:rsidP="00AC6953">
      <w:pPr>
        <w:spacing w:line="240" w:lineRule="auto"/>
        <w:jc w:val="both"/>
      </w:pPr>
      <w:r w:rsidRPr="001A0471">
        <w:rPr>
          <w:b/>
        </w:rPr>
        <w:t>Olivotto</w:t>
      </w:r>
      <w:r w:rsidR="00B53B32" w:rsidRPr="001A0471">
        <w:rPr>
          <w:b/>
        </w:rPr>
        <w:t>il</w:t>
      </w:r>
      <w:r w:rsidR="00B53B32" w:rsidRPr="001A0471">
        <w:t xml:space="preserve"> </w:t>
      </w:r>
      <w:r w:rsidR="00896D66" w:rsidRPr="001A0471">
        <w:t>è</w:t>
      </w:r>
      <w:r w:rsidR="00B53B32" w:rsidRPr="001A0471">
        <w:t xml:space="preserve"> </w:t>
      </w:r>
      <w:r w:rsidR="005F6B77" w:rsidRPr="001A0471">
        <w:t>un</w:t>
      </w:r>
      <w:r w:rsidR="00B1582A" w:rsidRPr="001A0471">
        <w:t xml:space="preserve"> olio extra vergine di oliva artigi</w:t>
      </w:r>
      <w:r w:rsidR="005F6B77" w:rsidRPr="001A0471">
        <w:t>a</w:t>
      </w:r>
      <w:r w:rsidR="00B1582A" w:rsidRPr="001A0471">
        <w:t>nale di categoria superiore 100% prodotto in Salento</w:t>
      </w:r>
      <w:r w:rsidR="005F6B77" w:rsidRPr="001A0471">
        <w:t>-</w:t>
      </w:r>
      <w:r w:rsidR="00896D66" w:rsidRPr="001A0471">
        <w:t>Italia e</w:t>
      </w:r>
      <w:r w:rsidR="00B53B32" w:rsidRPr="001A0471">
        <w:t xml:space="preserve"> distribuito </w:t>
      </w:r>
      <w:r w:rsidR="00896D66" w:rsidRPr="001A0471">
        <w:t>direttamente e</w:t>
      </w:r>
      <w:r w:rsidR="00B53B32" w:rsidRPr="001A0471">
        <w:t xml:space="preserve"> solo al cons</w:t>
      </w:r>
      <w:r w:rsidR="00896D66">
        <w:t>umatore finale da Olivotto srls</w:t>
      </w:r>
      <w:r w:rsidR="00B53B32" w:rsidRPr="001A0471">
        <w:t xml:space="preserve">. </w:t>
      </w:r>
      <w:r w:rsidR="00896D66" w:rsidRPr="001A0471">
        <w:t>Olivottoil si</w:t>
      </w:r>
      <w:r w:rsidR="00F24A34" w:rsidRPr="001A0471">
        <w:t xml:space="preserve"> distingue </w:t>
      </w:r>
      <w:r w:rsidR="006564E2">
        <w:t xml:space="preserve">per la sua </w:t>
      </w:r>
      <w:r w:rsidR="006564E2" w:rsidRPr="00683525">
        <w:rPr>
          <w:b/>
          <w:i/>
        </w:rPr>
        <w:t>Fragranza</w:t>
      </w:r>
      <w:r w:rsidR="006564E2">
        <w:t xml:space="preserve">, </w:t>
      </w:r>
      <w:r w:rsidR="00683525" w:rsidRPr="00683525">
        <w:rPr>
          <w:b/>
          <w:i/>
        </w:rPr>
        <w:t>Naturalita’</w:t>
      </w:r>
      <w:r w:rsidR="00683525">
        <w:t xml:space="preserve"> e </w:t>
      </w:r>
      <w:r w:rsidR="006564E2">
        <w:t xml:space="preserve"> </w:t>
      </w:r>
      <w:r w:rsidR="006564E2" w:rsidRPr="00683525">
        <w:rPr>
          <w:b/>
          <w:i/>
        </w:rPr>
        <w:t>Benessere</w:t>
      </w:r>
      <w:r w:rsidR="00F24A34" w:rsidRPr="001A0471">
        <w:t xml:space="preserve">. </w:t>
      </w:r>
      <w:r w:rsidR="00503046">
        <w:t xml:space="preserve">Olivottoil </w:t>
      </w:r>
      <w:r w:rsidR="00F24A34" w:rsidRPr="001A0471">
        <w:t xml:space="preserve"> </w:t>
      </w:r>
      <w:r w:rsidR="00896D66" w:rsidRPr="001A0471">
        <w:t>è</w:t>
      </w:r>
      <w:r w:rsidR="00880D0B" w:rsidRPr="001A0471">
        <w:t xml:space="preserve"> stato </w:t>
      </w:r>
      <w:r w:rsidR="00FB63F1">
        <w:t xml:space="preserve">piu’ volte </w:t>
      </w:r>
      <w:r w:rsidR="00880D0B" w:rsidRPr="001A0471">
        <w:t>premiato</w:t>
      </w:r>
      <w:r w:rsidR="00503046">
        <w:t xml:space="preserve"> </w:t>
      </w:r>
      <w:r w:rsidR="00880D0B" w:rsidRPr="001A0471">
        <w:t>con il GOL</w:t>
      </w:r>
      <w:r w:rsidR="00F24A34" w:rsidRPr="001A0471">
        <w:t>D AWARD</w:t>
      </w:r>
      <w:r w:rsidR="00503046">
        <w:t xml:space="preserve"> e</w:t>
      </w:r>
      <w:r w:rsidR="00EE2327">
        <w:t xml:space="preserve"> SILVER AWARD </w:t>
      </w:r>
      <w:r w:rsidR="00F24A34" w:rsidRPr="001A0471">
        <w:t xml:space="preserve"> al</w:t>
      </w:r>
      <w:r w:rsidR="00880D0B" w:rsidRPr="001A0471">
        <w:t xml:space="preserve"> </w:t>
      </w:r>
      <w:r w:rsidR="00B0509A">
        <w:t>“</w:t>
      </w:r>
      <w:r w:rsidR="00880D0B" w:rsidRPr="001A0471">
        <w:t>New York International Olive Oil Competition</w:t>
      </w:r>
      <w:r w:rsidR="00B0509A">
        <w:t>”</w:t>
      </w:r>
      <w:r w:rsidR="008D6B14">
        <w:t>. Olivottoil e’ stato scelto da Amazon per rappresentare gli oltre 20000 vendors Italiani presenti sul marketplace Amazon.com alla cerimonia del 2/06/23 a Washington in rappresentanza  del MADE IN ITALY.</w:t>
      </w:r>
    </w:p>
    <w:p w14:paraId="673ED6DD" w14:textId="7DCC45D8" w:rsidR="00457328" w:rsidRPr="00AC6953" w:rsidRDefault="00B1582A" w:rsidP="00AC6953">
      <w:pPr>
        <w:spacing w:line="240" w:lineRule="auto"/>
        <w:jc w:val="both"/>
      </w:pPr>
      <w:r w:rsidRPr="00B0509A">
        <w:rPr>
          <w:color w:val="576331"/>
          <w:sz w:val="23"/>
          <w:szCs w:val="23"/>
        </w:rPr>
        <w:t>Caratteristiche</w:t>
      </w:r>
      <w:r w:rsidRPr="0022043E">
        <w:rPr>
          <w:sz w:val="24"/>
        </w:rPr>
        <w:t>:</w:t>
      </w:r>
    </w:p>
    <w:p w14:paraId="70C5CAF4" w14:textId="33183FD8" w:rsidR="00457328" w:rsidRDefault="00B1582A" w:rsidP="00EC4690">
      <w:pPr>
        <w:pStyle w:val="ListParagraph"/>
        <w:numPr>
          <w:ilvl w:val="0"/>
          <w:numId w:val="4"/>
        </w:numPr>
        <w:spacing w:line="240" w:lineRule="auto"/>
        <w:ind w:left="426"/>
        <w:rPr>
          <w:sz w:val="20"/>
        </w:rPr>
      </w:pPr>
      <w:r w:rsidRPr="00A86809">
        <w:rPr>
          <w:b/>
          <w:color w:val="576331"/>
          <w:sz w:val="20"/>
        </w:rPr>
        <w:t>Salut</w:t>
      </w:r>
      <w:r w:rsidR="00082D2F">
        <w:rPr>
          <w:b/>
          <w:color w:val="576331"/>
          <w:sz w:val="20"/>
        </w:rPr>
        <w:t>istico</w:t>
      </w:r>
      <w:r w:rsidR="005F6B77">
        <w:rPr>
          <w:b/>
          <w:sz w:val="20"/>
        </w:rPr>
        <w:tab/>
      </w:r>
      <w:r w:rsidRPr="00F5439B">
        <w:rPr>
          <w:b/>
          <w:sz w:val="20"/>
        </w:rPr>
        <w:t xml:space="preserve"> – </w:t>
      </w:r>
      <w:r w:rsidRPr="00F5439B">
        <w:rPr>
          <w:sz w:val="20"/>
        </w:rPr>
        <w:t xml:space="preserve">Ricco di antiossidanti </w:t>
      </w:r>
      <w:r w:rsidR="005F6B77" w:rsidRPr="00F5439B">
        <w:rPr>
          <w:sz w:val="20"/>
        </w:rPr>
        <w:t>(</w:t>
      </w:r>
      <w:r w:rsidR="00851FEF">
        <w:rPr>
          <w:sz w:val="20"/>
        </w:rPr>
        <w:t>Acido Oleico</w:t>
      </w:r>
      <w:r w:rsidR="00C74FB5">
        <w:rPr>
          <w:sz w:val="20"/>
        </w:rPr>
        <w:t>, Polifenoli</w:t>
      </w:r>
      <w:r w:rsidRPr="00F5439B">
        <w:rPr>
          <w:sz w:val="20"/>
        </w:rPr>
        <w:t xml:space="preserve"> e Vitamina </w:t>
      </w:r>
      <w:r w:rsidR="005F6B77" w:rsidRPr="00F5439B">
        <w:rPr>
          <w:sz w:val="20"/>
        </w:rPr>
        <w:t>E)</w:t>
      </w:r>
      <w:r w:rsidR="005F6B77">
        <w:rPr>
          <w:sz w:val="20"/>
        </w:rPr>
        <w:t xml:space="preserve"> – E</w:t>
      </w:r>
      <w:r w:rsidRPr="00F5439B">
        <w:rPr>
          <w:sz w:val="20"/>
        </w:rPr>
        <w:t>tichetta</w:t>
      </w:r>
      <w:r w:rsidR="00AC2A40" w:rsidRPr="00F5439B">
        <w:rPr>
          <w:sz w:val="20"/>
        </w:rPr>
        <w:t xml:space="preserve"> EFSA</w:t>
      </w:r>
      <w:r w:rsidR="00851FEF">
        <w:rPr>
          <w:sz w:val="20"/>
        </w:rPr>
        <w:t xml:space="preserve"> (EU)  e FDA (USA)</w:t>
      </w:r>
    </w:p>
    <w:p w14:paraId="6F07D757" w14:textId="77777777" w:rsidR="001B48AE" w:rsidRPr="00F5439B" w:rsidRDefault="001B48AE" w:rsidP="00EC4690">
      <w:pPr>
        <w:pStyle w:val="ListParagraph"/>
        <w:numPr>
          <w:ilvl w:val="0"/>
          <w:numId w:val="4"/>
        </w:numPr>
        <w:spacing w:line="240" w:lineRule="auto"/>
        <w:ind w:left="426"/>
        <w:rPr>
          <w:sz w:val="20"/>
        </w:rPr>
      </w:pPr>
      <w:r>
        <w:rPr>
          <w:b/>
          <w:color w:val="576331"/>
          <w:sz w:val="20"/>
        </w:rPr>
        <w:t>Puro</w:t>
      </w:r>
      <w:r>
        <w:rPr>
          <w:b/>
          <w:color w:val="576331"/>
          <w:sz w:val="20"/>
        </w:rPr>
        <w:tab/>
        <w:t xml:space="preserve"> - </w:t>
      </w:r>
      <w:r w:rsidRPr="00C21E58">
        <w:rPr>
          <w:sz w:val="20"/>
        </w:rPr>
        <w:t>Zero pesticidi come da analisi multi-residuale Chemiservice</w:t>
      </w:r>
    </w:p>
    <w:p w14:paraId="1ADD299B" w14:textId="4AFF13D4" w:rsidR="00457328" w:rsidRPr="00F5439B" w:rsidRDefault="00B1582A" w:rsidP="00EC4690">
      <w:pPr>
        <w:pStyle w:val="ListParagraph"/>
        <w:numPr>
          <w:ilvl w:val="0"/>
          <w:numId w:val="4"/>
        </w:numPr>
        <w:spacing w:line="240" w:lineRule="auto"/>
        <w:ind w:left="426"/>
        <w:rPr>
          <w:sz w:val="20"/>
        </w:rPr>
      </w:pPr>
      <w:r w:rsidRPr="00A86809">
        <w:rPr>
          <w:b/>
          <w:color w:val="576331"/>
          <w:sz w:val="20"/>
        </w:rPr>
        <w:t>Fresco</w:t>
      </w:r>
      <w:r w:rsidR="00D5007B" w:rsidRPr="00F5439B">
        <w:rPr>
          <w:b/>
          <w:sz w:val="20"/>
        </w:rPr>
        <w:t xml:space="preserve"> </w:t>
      </w:r>
      <w:r w:rsidR="005F6B77">
        <w:rPr>
          <w:b/>
          <w:sz w:val="20"/>
        </w:rPr>
        <w:tab/>
        <w:t xml:space="preserve"> </w:t>
      </w:r>
      <w:r w:rsidR="00D5007B" w:rsidRPr="00F5439B">
        <w:rPr>
          <w:b/>
          <w:sz w:val="20"/>
        </w:rPr>
        <w:t>–</w:t>
      </w:r>
      <w:r w:rsidRPr="00F5439B">
        <w:rPr>
          <w:b/>
          <w:sz w:val="20"/>
        </w:rPr>
        <w:t xml:space="preserve"> </w:t>
      </w:r>
      <w:r w:rsidR="00473E03">
        <w:rPr>
          <w:sz w:val="20"/>
        </w:rPr>
        <w:t>“</w:t>
      </w:r>
      <w:r w:rsidR="00896D66" w:rsidRPr="005F6B77">
        <w:rPr>
          <w:sz w:val="20"/>
        </w:rPr>
        <w:t>Campagna</w:t>
      </w:r>
      <w:r w:rsidR="00C74FB5">
        <w:rPr>
          <w:sz w:val="20"/>
        </w:rPr>
        <w:t xml:space="preserve"> </w:t>
      </w:r>
      <w:r w:rsidR="001B48AE">
        <w:rPr>
          <w:sz w:val="20"/>
        </w:rPr>
        <w:t>20</w:t>
      </w:r>
      <w:r w:rsidR="00503046">
        <w:rPr>
          <w:sz w:val="20"/>
        </w:rPr>
        <w:t>2</w:t>
      </w:r>
      <w:r w:rsidR="000E3D5C">
        <w:rPr>
          <w:sz w:val="20"/>
        </w:rPr>
        <w:t>4</w:t>
      </w:r>
      <w:r w:rsidR="001B48AE">
        <w:rPr>
          <w:sz w:val="20"/>
        </w:rPr>
        <w:t>/20</w:t>
      </w:r>
      <w:r w:rsidR="00ED119F">
        <w:rPr>
          <w:sz w:val="20"/>
        </w:rPr>
        <w:t>2</w:t>
      </w:r>
      <w:r w:rsidR="000E3D5C">
        <w:rPr>
          <w:sz w:val="20"/>
        </w:rPr>
        <w:t>5</w:t>
      </w:r>
      <w:r w:rsidR="00473E03">
        <w:rPr>
          <w:sz w:val="20"/>
        </w:rPr>
        <w:t>” in etichetta.</w:t>
      </w:r>
      <w:r w:rsidR="001B48AE">
        <w:rPr>
          <w:sz w:val="20"/>
        </w:rPr>
        <w:t xml:space="preserve"> </w:t>
      </w:r>
      <w:r w:rsidR="00534820">
        <w:rPr>
          <w:sz w:val="20"/>
        </w:rPr>
        <w:t>Olive raccolte a Ott-20</w:t>
      </w:r>
      <w:r w:rsidR="00503046">
        <w:rPr>
          <w:sz w:val="20"/>
        </w:rPr>
        <w:t>2</w:t>
      </w:r>
      <w:r w:rsidR="000E3D5C">
        <w:rPr>
          <w:sz w:val="20"/>
        </w:rPr>
        <w:t>4</w:t>
      </w:r>
      <w:r w:rsidR="00534820">
        <w:rPr>
          <w:sz w:val="20"/>
        </w:rPr>
        <w:t xml:space="preserve"> e molite</w:t>
      </w:r>
      <w:r w:rsidR="00785A46">
        <w:rPr>
          <w:sz w:val="20"/>
        </w:rPr>
        <w:t xml:space="preserve"> a freddo</w:t>
      </w:r>
      <w:r w:rsidR="00534820">
        <w:rPr>
          <w:sz w:val="20"/>
        </w:rPr>
        <w:t xml:space="preserve"> entro 24h</w:t>
      </w:r>
      <w:r w:rsidR="00D5007B" w:rsidRPr="00F5439B">
        <w:rPr>
          <w:sz w:val="20"/>
        </w:rPr>
        <w:t xml:space="preserve"> </w:t>
      </w:r>
    </w:p>
    <w:p w14:paraId="3191E2AC" w14:textId="162B1979" w:rsidR="00D5007B" w:rsidRPr="00F5439B" w:rsidRDefault="00B1582A" w:rsidP="00D5007B">
      <w:pPr>
        <w:pStyle w:val="ListParagraph"/>
        <w:numPr>
          <w:ilvl w:val="0"/>
          <w:numId w:val="4"/>
        </w:numPr>
        <w:spacing w:line="240" w:lineRule="auto"/>
        <w:ind w:left="426"/>
        <w:rPr>
          <w:sz w:val="20"/>
        </w:rPr>
      </w:pPr>
      <w:r w:rsidRPr="00A86809">
        <w:rPr>
          <w:b/>
          <w:color w:val="576331"/>
          <w:sz w:val="20"/>
        </w:rPr>
        <w:t>Qualità</w:t>
      </w:r>
      <w:r w:rsidR="00AC2A40" w:rsidRPr="00F5439B">
        <w:rPr>
          <w:b/>
          <w:sz w:val="20"/>
        </w:rPr>
        <w:t xml:space="preserve"> </w:t>
      </w:r>
      <w:r w:rsidR="005F6B77">
        <w:rPr>
          <w:b/>
          <w:sz w:val="20"/>
        </w:rPr>
        <w:tab/>
        <w:t xml:space="preserve"> </w:t>
      </w:r>
      <w:r w:rsidR="00457328" w:rsidRPr="00F5439B">
        <w:rPr>
          <w:sz w:val="20"/>
        </w:rPr>
        <w:t xml:space="preserve">– </w:t>
      </w:r>
      <w:r w:rsidRPr="00F5439B">
        <w:rPr>
          <w:sz w:val="20"/>
        </w:rPr>
        <w:t xml:space="preserve">Proprietà chimico – fisiche </w:t>
      </w:r>
      <w:r w:rsidR="001B1B25">
        <w:rPr>
          <w:sz w:val="20"/>
        </w:rPr>
        <w:t>migliori</w:t>
      </w:r>
      <w:r w:rsidR="005372FD">
        <w:rPr>
          <w:sz w:val="20"/>
        </w:rPr>
        <w:t xml:space="preserve"> </w:t>
      </w:r>
      <w:r w:rsidR="00534820">
        <w:rPr>
          <w:sz w:val="20"/>
        </w:rPr>
        <w:t xml:space="preserve">(2x) </w:t>
      </w:r>
      <w:r w:rsidR="005372FD">
        <w:rPr>
          <w:sz w:val="20"/>
        </w:rPr>
        <w:t>rispetto allo standard COI per</w:t>
      </w:r>
      <w:r w:rsidR="00F27395">
        <w:rPr>
          <w:sz w:val="20"/>
        </w:rPr>
        <w:t xml:space="preserve"> olio extra vergine</w:t>
      </w:r>
    </w:p>
    <w:p w14:paraId="44B19F46" w14:textId="61CE928D" w:rsidR="00C4204A" w:rsidRDefault="00AC2A40" w:rsidP="00C4204A">
      <w:pPr>
        <w:pStyle w:val="ListParagraph"/>
        <w:numPr>
          <w:ilvl w:val="0"/>
          <w:numId w:val="4"/>
        </w:numPr>
        <w:spacing w:line="240" w:lineRule="auto"/>
        <w:ind w:left="426"/>
        <w:rPr>
          <w:sz w:val="20"/>
        </w:rPr>
      </w:pPr>
      <w:r w:rsidRPr="00A86809">
        <w:rPr>
          <w:b/>
          <w:color w:val="576331"/>
          <w:sz w:val="20"/>
        </w:rPr>
        <w:t>Artigianale</w:t>
      </w:r>
      <w:r w:rsidRPr="00F5439B">
        <w:rPr>
          <w:b/>
          <w:sz w:val="20"/>
        </w:rPr>
        <w:t xml:space="preserve"> - D</w:t>
      </w:r>
      <w:r w:rsidRPr="00F5439B">
        <w:rPr>
          <w:sz w:val="20"/>
        </w:rPr>
        <w:t xml:space="preserve">irettamente dal contadino al consumatore </w:t>
      </w:r>
      <w:r w:rsidR="005C0D6C">
        <w:rPr>
          <w:sz w:val="20"/>
        </w:rPr>
        <w:t>con le sole mani del produttore</w:t>
      </w:r>
    </w:p>
    <w:p w14:paraId="5D4EB7E2" w14:textId="38963B16" w:rsidR="00D50A7D" w:rsidRPr="004D1EFC" w:rsidRDefault="004D1EFC" w:rsidP="004D1EFC">
      <w:pPr>
        <w:pStyle w:val="ListParagraph"/>
        <w:numPr>
          <w:ilvl w:val="0"/>
          <w:numId w:val="4"/>
        </w:numPr>
        <w:spacing w:line="240" w:lineRule="auto"/>
        <w:ind w:left="426"/>
        <w:rPr>
          <w:b/>
          <w:color w:val="576331"/>
          <w:sz w:val="20"/>
        </w:rPr>
      </w:pPr>
      <w:r w:rsidRPr="004D1EFC">
        <w:rPr>
          <w:b/>
          <w:color w:val="576331"/>
          <w:sz w:val="20"/>
        </w:rPr>
        <w:t>Green</w:t>
      </w:r>
      <w:r w:rsidRPr="004D1EFC">
        <w:rPr>
          <w:b/>
          <w:color w:val="576331"/>
          <w:sz w:val="20"/>
        </w:rPr>
        <w:tab/>
        <w:t xml:space="preserve"> - </w:t>
      </w:r>
      <w:r w:rsidR="007475E6">
        <w:rPr>
          <w:bCs/>
          <w:color w:val="576331"/>
          <w:sz w:val="20"/>
        </w:rPr>
        <w:t>Prov</w:t>
      </w:r>
      <w:r>
        <w:rPr>
          <w:bCs/>
          <w:color w:val="576331"/>
          <w:sz w:val="20"/>
        </w:rPr>
        <w:t>iene da olive  raccolt</w:t>
      </w:r>
      <w:r w:rsidR="00DC6870">
        <w:rPr>
          <w:bCs/>
          <w:color w:val="576331"/>
          <w:sz w:val="20"/>
        </w:rPr>
        <w:t>e</w:t>
      </w:r>
      <w:r>
        <w:rPr>
          <w:bCs/>
          <w:color w:val="576331"/>
          <w:sz w:val="20"/>
        </w:rPr>
        <w:t xml:space="preserve"> a mano e </w:t>
      </w:r>
      <w:r w:rsidR="00C57724">
        <w:rPr>
          <w:bCs/>
          <w:color w:val="576331"/>
          <w:sz w:val="20"/>
        </w:rPr>
        <w:t xml:space="preserve">ogni litro </w:t>
      </w:r>
      <w:r w:rsidR="0068753F">
        <w:rPr>
          <w:bCs/>
          <w:color w:val="576331"/>
          <w:sz w:val="20"/>
        </w:rPr>
        <w:t xml:space="preserve">di quest’ olio </w:t>
      </w:r>
      <w:r>
        <w:rPr>
          <w:bCs/>
          <w:color w:val="576331"/>
          <w:sz w:val="20"/>
        </w:rPr>
        <w:t>sequestra</w:t>
      </w:r>
      <w:r w:rsidR="00C57724">
        <w:rPr>
          <w:bCs/>
          <w:color w:val="576331"/>
          <w:sz w:val="20"/>
        </w:rPr>
        <w:t xml:space="preserve"> </w:t>
      </w:r>
      <w:r w:rsidR="00343DDB">
        <w:rPr>
          <w:bCs/>
          <w:color w:val="576331"/>
          <w:sz w:val="20"/>
        </w:rPr>
        <w:t xml:space="preserve">10,65 </w:t>
      </w:r>
      <w:r w:rsidR="00C57724">
        <w:rPr>
          <w:bCs/>
          <w:color w:val="576331"/>
          <w:sz w:val="20"/>
        </w:rPr>
        <w:t>kg di CO2</w:t>
      </w:r>
      <w:r w:rsidR="00BE5C21" w:rsidRPr="00990859">
        <w:rPr>
          <w:rFonts w:ascii="Calibri" w:eastAsia="Times New Roman" w:hAnsi="Calibri" w:cs="Calibri"/>
          <w:b/>
          <w:bCs/>
          <w:color w:val="000000"/>
          <w:kern w:val="24"/>
          <w:sz w:val="18"/>
          <w:szCs w:val="16"/>
          <w:lang w:eastAsia="en-GB"/>
        </w:rPr>
        <w:t>(</w:t>
      </w:r>
      <w:r w:rsidR="00BE5C21">
        <w:rPr>
          <w:rFonts w:ascii="Calibri" w:eastAsia="Times New Roman" w:hAnsi="Calibri" w:cs="Calibri"/>
          <w:b/>
          <w:bCs/>
          <w:color w:val="000000"/>
          <w:kern w:val="24"/>
          <w:sz w:val="18"/>
          <w:szCs w:val="16"/>
          <w:lang w:eastAsia="en-GB"/>
        </w:rPr>
        <w:t>1</w:t>
      </w:r>
      <w:r w:rsidR="00BE5C21" w:rsidRPr="00990859">
        <w:rPr>
          <w:rFonts w:ascii="Calibri" w:eastAsia="Times New Roman" w:hAnsi="Calibri" w:cs="Calibri"/>
          <w:b/>
          <w:bCs/>
          <w:color w:val="000000"/>
          <w:kern w:val="24"/>
          <w:sz w:val="18"/>
          <w:szCs w:val="16"/>
          <w:lang w:eastAsia="en-GB"/>
        </w:rPr>
        <w:t>)</w:t>
      </w:r>
    </w:p>
    <w:p w14:paraId="1D90CC84" w14:textId="7345C841" w:rsidR="009D1082" w:rsidRDefault="00ED713A" w:rsidP="0008228F">
      <w:pPr>
        <w:spacing w:line="240" w:lineRule="auto"/>
        <w:jc w:val="center"/>
        <w:rPr>
          <w:sz w:val="20"/>
        </w:rPr>
      </w:pPr>
      <w:r>
        <w:rPr>
          <w:noProof/>
        </w:rPr>
        <w:drawing>
          <wp:inline distT="0" distB="0" distL="0" distR="0" wp14:anchorId="76E6A5CE" wp14:editId="5CBB9351">
            <wp:extent cx="6114516" cy="34480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45796" cy="3465689"/>
                    </a:xfrm>
                    <a:prstGeom prst="rect">
                      <a:avLst/>
                    </a:prstGeom>
                  </pic:spPr>
                </pic:pic>
              </a:graphicData>
            </a:graphic>
          </wp:inline>
        </w:drawing>
      </w:r>
    </w:p>
    <w:p w14:paraId="18C1476D" w14:textId="77777777" w:rsidR="00D50A7D" w:rsidRPr="00026DF7" w:rsidRDefault="00D50A7D" w:rsidP="00DB4967">
      <w:pPr>
        <w:spacing w:line="240" w:lineRule="auto"/>
        <w:jc w:val="center"/>
        <w:rPr>
          <w:sz w:val="20"/>
        </w:rPr>
      </w:pPr>
    </w:p>
    <w:tbl>
      <w:tblPr>
        <w:tblW w:w="10700" w:type="dxa"/>
        <w:jc w:val="center"/>
        <w:tblCellMar>
          <w:left w:w="0" w:type="dxa"/>
          <w:right w:w="0" w:type="dxa"/>
        </w:tblCellMar>
        <w:tblLook w:val="04A0" w:firstRow="1" w:lastRow="0" w:firstColumn="1" w:lastColumn="0" w:noHBand="0" w:noVBand="1"/>
      </w:tblPr>
      <w:tblGrid>
        <w:gridCol w:w="2157"/>
        <w:gridCol w:w="1523"/>
        <w:gridCol w:w="2160"/>
        <w:gridCol w:w="1890"/>
        <w:gridCol w:w="2970"/>
      </w:tblGrid>
      <w:tr w:rsidR="005665B3" w:rsidRPr="005665B3" w14:paraId="058EE0AD" w14:textId="77777777" w:rsidTr="00760942">
        <w:trPr>
          <w:trHeight w:val="726"/>
          <w:jc w:val="center"/>
        </w:trPr>
        <w:tc>
          <w:tcPr>
            <w:tcW w:w="2157" w:type="dxa"/>
            <w:tcBorders>
              <w:top w:val="single" w:sz="8" w:space="0" w:color="FFFFFF"/>
              <w:left w:val="single" w:sz="8" w:space="0" w:color="FFFFFF"/>
              <w:bottom w:val="single" w:sz="24" w:space="0" w:color="FFFFFF"/>
              <w:right w:val="single" w:sz="8" w:space="0" w:color="FFFFFF"/>
            </w:tcBorders>
            <w:shd w:val="clear" w:color="auto" w:fill="71C7D5"/>
            <w:tcMar>
              <w:top w:w="15" w:type="dxa"/>
              <w:left w:w="86" w:type="dxa"/>
              <w:bottom w:w="0" w:type="dxa"/>
              <w:right w:w="86" w:type="dxa"/>
            </w:tcMar>
            <w:hideMark/>
          </w:tcPr>
          <w:p w14:paraId="7C144319" w14:textId="76D2E8CC" w:rsidR="005665B3" w:rsidRPr="00990859" w:rsidRDefault="00990859" w:rsidP="00990859">
            <w:pPr>
              <w:jc w:val="center"/>
              <w:rPr>
                <w:rFonts w:ascii="Arial" w:eastAsia="Times New Roman" w:hAnsi="Arial" w:cs="Arial"/>
                <w:b/>
                <w:color w:val="000000"/>
                <w:sz w:val="22"/>
                <w:szCs w:val="36"/>
                <w:lang w:eastAsia="en-GB"/>
              </w:rPr>
            </w:pPr>
            <w:r w:rsidRPr="00990859">
              <w:rPr>
                <w:rFonts w:ascii="Arial" w:eastAsia="Times New Roman" w:hAnsi="Arial" w:cs="Arial"/>
                <w:b/>
                <w:color w:val="000000"/>
                <w:sz w:val="22"/>
                <w:szCs w:val="36"/>
                <w:lang w:eastAsia="en-GB"/>
              </w:rPr>
              <w:t>EVOO</w:t>
            </w:r>
          </w:p>
        </w:tc>
        <w:tc>
          <w:tcPr>
            <w:tcW w:w="1523" w:type="dxa"/>
            <w:tcBorders>
              <w:top w:val="single" w:sz="8" w:space="0" w:color="FFFFFF"/>
              <w:left w:val="single" w:sz="8" w:space="0" w:color="FFFFFF"/>
              <w:bottom w:val="single" w:sz="24" w:space="0" w:color="FFFFFF"/>
              <w:right w:val="single" w:sz="8" w:space="0" w:color="FFFFFF"/>
            </w:tcBorders>
            <w:shd w:val="clear" w:color="auto" w:fill="71C7D5"/>
            <w:tcMar>
              <w:top w:w="15" w:type="dxa"/>
              <w:left w:w="86" w:type="dxa"/>
              <w:bottom w:w="0" w:type="dxa"/>
              <w:right w:w="86" w:type="dxa"/>
            </w:tcMar>
            <w:hideMark/>
          </w:tcPr>
          <w:p w14:paraId="305F0BB9" w14:textId="77777777" w:rsidR="005665B3" w:rsidRPr="005665B3" w:rsidRDefault="005665B3" w:rsidP="005665B3">
            <w:pPr>
              <w:jc w:val="center"/>
              <w:rPr>
                <w:rFonts w:ascii="Arial" w:eastAsia="Times New Roman" w:hAnsi="Arial" w:cs="Arial"/>
                <w:color w:val="000000"/>
                <w:sz w:val="22"/>
                <w:szCs w:val="36"/>
                <w:lang w:val="en-GB" w:eastAsia="en-GB"/>
              </w:rPr>
            </w:pPr>
            <w:r w:rsidRPr="005665B3">
              <w:rPr>
                <w:rFonts w:ascii="Calibri" w:eastAsia="Times New Roman" w:hAnsi="Calibri" w:cs="Calibri"/>
                <w:b/>
                <w:bCs/>
                <w:color w:val="000000"/>
                <w:kern w:val="24"/>
                <w:sz w:val="22"/>
                <w:szCs w:val="16"/>
                <w:lang w:eastAsia="en-GB"/>
              </w:rPr>
              <w:t>Packaging</w:t>
            </w:r>
          </w:p>
        </w:tc>
        <w:tc>
          <w:tcPr>
            <w:tcW w:w="2160" w:type="dxa"/>
            <w:tcBorders>
              <w:top w:val="single" w:sz="8" w:space="0" w:color="FFFFFF"/>
              <w:left w:val="single" w:sz="8" w:space="0" w:color="FFFFFF"/>
              <w:bottom w:val="single" w:sz="24" w:space="0" w:color="FFFFFF"/>
              <w:right w:val="single" w:sz="8" w:space="0" w:color="FFFFFF"/>
            </w:tcBorders>
            <w:shd w:val="clear" w:color="auto" w:fill="71C7D5"/>
            <w:tcMar>
              <w:top w:w="15" w:type="dxa"/>
              <w:left w:w="86" w:type="dxa"/>
              <w:bottom w:w="0" w:type="dxa"/>
              <w:right w:w="86" w:type="dxa"/>
            </w:tcMar>
            <w:hideMark/>
          </w:tcPr>
          <w:p w14:paraId="49517293" w14:textId="0EADCBE1" w:rsidR="005665B3" w:rsidRPr="005665B3" w:rsidRDefault="005665B3" w:rsidP="005665B3">
            <w:pPr>
              <w:rPr>
                <w:rFonts w:ascii="Calibri" w:eastAsia="Times New Roman" w:hAnsi="Calibri" w:cs="Calibri"/>
                <w:b/>
                <w:bCs/>
                <w:color w:val="000000"/>
                <w:kern w:val="24"/>
                <w:sz w:val="22"/>
                <w:szCs w:val="16"/>
                <w:lang w:eastAsia="en-GB"/>
              </w:rPr>
            </w:pPr>
            <w:r w:rsidRPr="005665B3">
              <w:rPr>
                <w:rFonts w:ascii="Calibri" w:eastAsia="Times New Roman" w:hAnsi="Calibri" w:cs="Calibri"/>
                <w:b/>
                <w:bCs/>
                <w:color w:val="000000"/>
                <w:kern w:val="24"/>
                <w:sz w:val="22"/>
                <w:szCs w:val="16"/>
                <w:lang w:eastAsia="en-GB"/>
              </w:rPr>
              <w:t>Profil</w:t>
            </w:r>
            <w:r>
              <w:rPr>
                <w:rFonts w:ascii="Calibri" w:eastAsia="Times New Roman" w:hAnsi="Calibri" w:cs="Calibri"/>
                <w:b/>
                <w:bCs/>
                <w:color w:val="000000"/>
                <w:kern w:val="24"/>
                <w:sz w:val="22"/>
                <w:szCs w:val="16"/>
                <w:lang w:eastAsia="en-GB"/>
              </w:rPr>
              <w:t>o Sensoriale</w:t>
            </w:r>
          </w:p>
        </w:tc>
        <w:tc>
          <w:tcPr>
            <w:tcW w:w="1890" w:type="dxa"/>
            <w:tcBorders>
              <w:top w:val="single" w:sz="8" w:space="0" w:color="FFFFFF"/>
              <w:left w:val="single" w:sz="8" w:space="0" w:color="FFFFFF"/>
              <w:bottom w:val="single" w:sz="24" w:space="0" w:color="FFFFFF"/>
              <w:right w:val="single" w:sz="8" w:space="0" w:color="FFFFFF"/>
            </w:tcBorders>
            <w:shd w:val="clear" w:color="auto" w:fill="71C7D5"/>
            <w:tcMar>
              <w:top w:w="15" w:type="dxa"/>
              <w:left w:w="86" w:type="dxa"/>
              <w:bottom w:w="0" w:type="dxa"/>
              <w:right w:w="86" w:type="dxa"/>
            </w:tcMar>
            <w:hideMark/>
          </w:tcPr>
          <w:p w14:paraId="54A55E59" w14:textId="09E04B01" w:rsidR="005665B3" w:rsidRPr="005665B3" w:rsidRDefault="005665B3" w:rsidP="005665B3">
            <w:pPr>
              <w:jc w:val="center"/>
              <w:rPr>
                <w:rFonts w:ascii="Calibri" w:eastAsia="Times New Roman" w:hAnsi="Calibri" w:cs="Calibri"/>
                <w:b/>
                <w:bCs/>
                <w:color w:val="000000"/>
                <w:kern w:val="24"/>
                <w:sz w:val="22"/>
                <w:szCs w:val="16"/>
                <w:lang w:eastAsia="en-GB"/>
              </w:rPr>
            </w:pPr>
            <w:r w:rsidRPr="005665B3">
              <w:rPr>
                <w:rFonts w:ascii="Calibri" w:eastAsia="Times New Roman" w:hAnsi="Calibri" w:cs="Calibri"/>
                <w:b/>
                <w:bCs/>
                <w:color w:val="000000"/>
                <w:kern w:val="24"/>
                <w:sz w:val="22"/>
                <w:szCs w:val="16"/>
                <w:lang w:eastAsia="en-GB"/>
              </w:rPr>
              <w:t xml:space="preserve"> </w:t>
            </w:r>
            <w:r>
              <w:rPr>
                <w:rFonts w:ascii="Calibri" w:eastAsia="Times New Roman" w:hAnsi="Calibri" w:cs="Calibri"/>
                <w:b/>
                <w:bCs/>
                <w:color w:val="000000"/>
                <w:kern w:val="24"/>
                <w:sz w:val="22"/>
                <w:szCs w:val="16"/>
                <w:lang w:eastAsia="en-GB"/>
              </w:rPr>
              <w:t>Analisi Chimica</w:t>
            </w:r>
            <w:r w:rsidR="00990859">
              <w:rPr>
                <w:rFonts w:ascii="Calibri" w:eastAsia="Times New Roman" w:hAnsi="Calibri" w:cs="Calibri"/>
                <w:b/>
                <w:bCs/>
                <w:color w:val="000000"/>
                <w:kern w:val="24"/>
                <w:sz w:val="22"/>
                <w:szCs w:val="16"/>
                <w:lang w:eastAsia="en-GB"/>
              </w:rPr>
              <w:t xml:space="preserve"> </w:t>
            </w:r>
            <w:r w:rsidR="00990859" w:rsidRPr="00990859">
              <w:rPr>
                <w:rFonts w:ascii="Calibri" w:eastAsia="Times New Roman" w:hAnsi="Calibri" w:cs="Calibri"/>
                <w:b/>
                <w:bCs/>
                <w:color w:val="000000"/>
                <w:kern w:val="24"/>
                <w:sz w:val="18"/>
                <w:szCs w:val="16"/>
                <w:lang w:eastAsia="en-GB"/>
              </w:rPr>
              <w:t>(</w:t>
            </w:r>
            <w:r w:rsidR="0068753F">
              <w:rPr>
                <w:rFonts w:ascii="Calibri" w:eastAsia="Times New Roman" w:hAnsi="Calibri" w:cs="Calibri"/>
                <w:b/>
                <w:bCs/>
                <w:color w:val="000000"/>
                <w:kern w:val="24"/>
                <w:sz w:val="18"/>
                <w:szCs w:val="16"/>
                <w:lang w:eastAsia="en-GB"/>
              </w:rPr>
              <w:t>2</w:t>
            </w:r>
            <w:r w:rsidR="00990859" w:rsidRPr="00990859">
              <w:rPr>
                <w:rFonts w:ascii="Calibri" w:eastAsia="Times New Roman" w:hAnsi="Calibri" w:cs="Calibri"/>
                <w:b/>
                <w:bCs/>
                <w:color w:val="000000"/>
                <w:kern w:val="24"/>
                <w:sz w:val="18"/>
                <w:szCs w:val="16"/>
                <w:lang w:eastAsia="en-GB"/>
              </w:rPr>
              <w:t>)</w:t>
            </w:r>
          </w:p>
        </w:tc>
        <w:tc>
          <w:tcPr>
            <w:tcW w:w="2970" w:type="dxa"/>
            <w:tcBorders>
              <w:top w:val="single" w:sz="8" w:space="0" w:color="FFFFFF"/>
              <w:left w:val="single" w:sz="8" w:space="0" w:color="FFFFFF"/>
              <w:bottom w:val="single" w:sz="24" w:space="0" w:color="FFFFFF"/>
              <w:right w:val="single" w:sz="8" w:space="0" w:color="FFFFFF"/>
            </w:tcBorders>
            <w:shd w:val="clear" w:color="auto" w:fill="71C7D5"/>
            <w:tcMar>
              <w:top w:w="15" w:type="dxa"/>
              <w:left w:w="86" w:type="dxa"/>
              <w:bottom w:w="0" w:type="dxa"/>
              <w:right w:w="86" w:type="dxa"/>
            </w:tcMar>
            <w:hideMark/>
          </w:tcPr>
          <w:p w14:paraId="67215A37" w14:textId="2AA501ED" w:rsidR="005665B3" w:rsidRPr="005665B3" w:rsidRDefault="005665B3" w:rsidP="005665B3">
            <w:pPr>
              <w:jc w:val="center"/>
              <w:rPr>
                <w:rFonts w:ascii="Calibri" w:eastAsia="Times New Roman" w:hAnsi="Calibri" w:cs="Calibri"/>
                <w:b/>
                <w:bCs/>
                <w:color w:val="000000"/>
                <w:kern w:val="24"/>
                <w:sz w:val="22"/>
                <w:szCs w:val="16"/>
                <w:lang w:eastAsia="en-GB"/>
              </w:rPr>
            </w:pPr>
            <w:r>
              <w:rPr>
                <w:rFonts w:ascii="Calibri" w:eastAsia="Times New Roman" w:hAnsi="Calibri" w:cs="Calibri"/>
                <w:b/>
                <w:bCs/>
                <w:color w:val="000000"/>
                <w:kern w:val="24"/>
                <w:sz w:val="22"/>
                <w:szCs w:val="16"/>
                <w:lang w:eastAsia="en-GB"/>
              </w:rPr>
              <w:t>Profilo Salutistico</w:t>
            </w:r>
          </w:p>
        </w:tc>
      </w:tr>
      <w:tr w:rsidR="005665B3" w:rsidRPr="005665B3" w14:paraId="1D799679" w14:textId="77777777" w:rsidTr="00760942">
        <w:trPr>
          <w:trHeight w:val="1151"/>
          <w:jc w:val="center"/>
        </w:trPr>
        <w:tc>
          <w:tcPr>
            <w:tcW w:w="2157" w:type="dxa"/>
            <w:tcBorders>
              <w:top w:val="single" w:sz="8" w:space="0" w:color="FFFFFF"/>
              <w:left w:val="single" w:sz="8" w:space="0" w:color="FFFFFF"/>
              <w:bottom w:val="single" w:sz="24" w:space="0" w:color="FFFFFF"/>
              <w:right w:val="single" w:sz="8" w:space="0" w:color="FFFFFF"/>
            </w:tcBorders>
            <w:shd w:val="clear" w:color="auto" w:fill="71C7D5"/>
            <w:tcMar>
              <w:top w:w="15" w:type="dxa"/>
              <w:left w:w="86" w:type="dxa"/>
              <w:bottom w:w="0" w:type="dxa"/>
              <w:right w:w="86" w:type="dxa"/>
            </w:tcMar>
            <w:vAlign w:val="center"/>
          </w:tcPr>
          <w:p w14:paraId="554E0784" w14:textId="1396D713" w:rsidR="005665B3" w:rsidRPr="00312D08" w:rsidRDefault="005665B3" w:rsidP="005665B3">
            <w:pPr>
              <w:spacing w:line="240" w:lineRule="auto"/>
              <w:jc w:val="center"/>
              <w:rPr>
                <w:rFonts w:ascii="Calibri" w:eastAsia="Times New Roman" w:hAnsi="Calibri" w:cs="Calibri"/>
                <w:b/>
                <w:bCs/>
                <w:color w:val="000000"/>
                <w:kern w:val="24"/>
                <w:sz w:val="22"/>
                <w:szCs w:val="16"/>
                <w:lang w:eastAsia="en-GB"/>
              </w:rPr>
            </w:pPr>
            <w:r w:rsidRPr="00312D08">
              <w:rPr>
                <w:rFonts w:ascii="Calibri" w:eastAsia="Times New Roman" w:hAnsi="Calibri" w:cs="Calibri"/>
                <w:b/>
                <w:bCs/>
                <w:color w:val="000000"/>
                <w:kern w:val="24"/>
                <w:sz w:val="22"/>
                <w:szCs w:val="16"/>
                <w:lang w:eastAsia="en-GB"/>
              </w:rPr>
              <w:t xml:space="preserve">Olivottoil   </w:t>
            </w:r>
            <w:r w:rsidR="00312D08">
              <w:rPr>
                <w:rFonts w:ascii="Calibri" w:eastAsia="Times New Roman" w:hAnsi="Calibri" w:cs="Calibri"/>
                <w:b/>
                <w:bCs/>
                <w:color w:val="000000"/>
                <w:kern w:val="24"/>
                <w:sz w:val="22"/>
                <w:szCs w:val="16"/>
                <w:lang w:eastAsia="en-GB"/>
              </w:rPr>
              <w:t>2</w:t>
            </w:r>
            <w:r w:rsidR="00785A46">
              <w:rPr>
                <w:rFonts w:ascii="Calibri" w:eastAsia="Times New Roman" w:hAnsi="Calibri" w:cs="Calibri"/>
                <w:b/>
                <w:bCs/>
                <w:color w:val="000000"/>
                <w:kern w:val="24"/>
                <w:sz w:val="22"/>
                <w:szCs w:val="16"/>
                <w:lang w:eastAsia="en-GB"/>
              </w:rPr>
              <w:t>4</w:t>
            </w:r>
            <w:r w:rsidR="00547A2E">
              <w:rPr>
                <w:rFonts w:ascii="Calibri" w:eastAsia="Times New Roman" w:hAnsi="Calibri" w:cs="Calibri"/>
                <w:b/>
                <w:bCs/>
                <w:color w:val="000000"/>
                <w:kern w:val="24"/>
                <w:sz w:val="22"/>
                <w:szCs w:val="16"/>
                <w:lang w:eastAsia="en-GB"/>
              </w:rPr>
              <w:t>/2</w:t>
            </w:r>
            <w:r w:rsidR="00785A46">
              <w:rPr>
                <w:rFonts w:ascii="Calibri" w:eastAsia="Times New Roman" w:hAnsi="Calibri" w:cs="Calibri"/>
                <w:b/>
                <w:bCs/>
                <w:color w:val="000000"/>
                <w:kern w:val="24"/>
                <w:sz w:val="22"/>
                <w:szCs w:val="16"/>
                <w:lang w:eastAsia="en-GB"/>
              </w:rPr>
              <w:t>5</w:t>
            </w:r>
            <w:r w:rsidRPr="00312D08">
              <w:rPr>
                <w:rFonts w:ascii="Calibri" w:eastAsia="Times New Roman" w:hAnsi="Calibri" w:cs="Calibri"/>
                <w:b/>
                <w:bCs/>
                <w:color w:val="000000"/>
                <w:kern w:val="24"/>
                <w:sz w:val="22"/>
                <w:szCs w:val="16"/>
                <w:lang w:eastAsia="en-GB"/>
              </w:rPr>
              <w:t xml:space="preserve"> Edition</w:t>
            </w:r>
          </w:p>
          <w:p w14:paraId="2D833569" w14:textId="7E3E6411" w:rsidR="00151778" w:rsidRPr="00312D08" w:rsidRDefault="005665B3" w:rsidP="005665B3">
            <w:pPr>
              <w:spacing w:line="240" w:lineRule="auto"/>
              <w:jc w:val="center"/>
              <w:rPr>
                <w:rFonts w:ascii="Calibri" w:eastAsia="Times New Roman" w:hAnsi="Calibri" w:cs="Calibri"/>
                <w:b/>
                <w:bCs/>
                <w:color w:val="000000"/>
                <w:kern w:val="24"/>
                <w:sz w:val="22"/>
                <w:szCs w:val="16"/>
                <w:lang w:eastAsia="en-GB"/>
              </w:rPr>
            </w:pPr>
            <w:r w:rsidRPr="00312D08">
              <w:rPr>
                <w:rFonts w:ascii="Calibri" w:eastAsia="Times New Roman" w:hAnsi="Calibri" w:cs="Calibri"/>
                <w:b/>
                <w:bCs/>
                <w:color w:val="000000"/>
                <w:kern w:val="24"/>
                <w:sz w:val="22"/>
                <w:szCs w:val="16"/>
                <w:lang w:eastAsia="en-GB"/>
              </w:rPr>
              <w:t xml:space="preserve">“ </w:t>
            </w:r>
            <w:r w:rsidR="00956D07" w:rsidRPr="00312D08">
              <w:rPr>
                <w:rFonts w:ascii="Calibri" w:eastAsia="Times New Roman" w:hAnsi="Calibri" w:cs="Calibri"/>
                <w:b/>
                <w:bCs/>
                <w:color w:val="000000"/>
                <w:kern w:val="24"/>
                <w:sz w:val="22"/>
                <w:szCs w:val="16"/>
                <w:lang w:eastAsia="en-GB"/>
              </w:rPr>
              <w:t>Il Giallo</w:t>
            </w:r>
            <w:r w:rsidRPr="00312D08">
              <w:rPr>
                <w:rFonts w:ascii="Calibri" w:eastAsia="Times New Roman" w:hAnsi="Calibri" w:cs="Calibri"/>
                <w:b/>
                <w:bCs/>
                <w:color w:val="000000"/>
                <w:kern w:val="24"/>
                <w:sz w:val="22"/>
                <w:szCs w:val="16"/>
                <w:lang w:eastAsia="en-GB"/>
              </w:rPr>
              <w:t>”</w:t>
            </w:r>
          </w:p>
        </w:tc>
        <w:tc>
          <w:tcPr>
            <w:tcW w:w="1523" w:type="dxa"/>
            <w:tcBorders>
              <w:top w:val="single" w:sz="24" w:space="0" w:color="FFFFFF"/>
              <w:left w:val="single" w:sz="8" w:space="0" w:color="FFFFFF"/>
              <w:bottom w:val="single" w:sz="24" w:space="0" w:color="FFFFFF"/>
              <w:right w:val="single" w:sz="8" w:space="0" w:color="FFFFFF"/>
            </w:tcBorders>
            <w:shd w:val="clear" w:color="auto" w:fill="FFFF99"/>
            <w:tcMar>
              <w:top w:w="15" w:type="dxa"/>
              <w:left w:w="86" w:type="dxa"/>
              <w:bottom w:w="0" w:type="dxa"/>
              <w:right w:w="86" w:type="dxa"/>
            </w:tcMar>
            <w:vAlign w:val="center"/>
          </w:tcPr>
          <w:p w14:paraId="6F2D126B" w14:textId="484A4068" w:rsidR="00990859" w:rsidRDefault="005665B3" w:rsidP="00990859">
            <w:pPr>
              <w:spacing w:line="240" w:lineRule="auto"/>
              <w:rPr>
                <w:rFonts w:ascii="Calibri" w:eastAsia="Times New Roman" w:hAnsi="Calibri" w:cs="Calibri"/>
                <w:b/>
                <w:bCs/>
                <w:color w:val="000000"/>
                <w:kern w:val="24"/>
                <w:sz w:val="20"/>
                <w:szCs w:val="16"/>
                <w:lang w:eastAsia="en-GB"/>
              </w:rPr>
            </w:pPr>
            <w:r w:rsidRPr="005665B3">
              <w:rPr>
                <w:rFonts w:ascii="Calibri" w:eastAsia="Times New Roman" w:hAnsi="Calibri" w:cs="Calibri"/>
                <w:b/>
                <w:bCs/>
                <w:color w:val="000000"/>
                <w:kern w:val="24"/>
                <w:sz w:val="20"/>
                <w:szCs w:val="16"/>
                <w:lang w:eastAsia="en-GB"/>
              </w:rPr>
              <w:t>750 ml &amp; 5 L</w:t>
            </w:r>
            <w:r w:rsidR="004E51A2">
              <w:rPr>
                <w:rFonts w:ascii="Calibri" w:eastAsia="Times New Roman" w:hAnsi="Calibri" w:cs="Calibri"/>
                <w:b/>
                <w:bCs/>
                <w:color w:val="000000"/>
                <w:kern w:val="24"/>
                <w:sz w:val="20"/>
                <w:szCs w:val="16"/>
                <w:lang w:eastAsia="en-GB"/>
              </w:rPr>
              <w:t xml:space="preserve"> </w:t>
            </w:r>
          </w:p>
          <w:p w14:paraId="1DA4CA8C" w14:textId="594CDFDD" w:rsidR="005665B3" w:rsidRPr="005665B3" w:rsidRDefault="00613240" w:rsidP="00990859">
            <w:pPr>
              <w:spacing w:line="240" w:lineRule="auto"/>
              <w:rPr>
                <w:rFonts w:ascii="Calibri" w:eastAsia="Times New Roman" w:hAnsi="Calibri" w:cs="Calibri"/>
                <w:b/>
                <w:bCs/>
                <w:color w:val="000000"/>
                <w:kern w:val="24"/>
                <w:sz w:val="20"/>
                <w:szCs w:val="16"/>
                <w:lang w:eastAsia="en-GB"/>
              </w:rPr>
            </w:pPr>
            <w:r w:rsidRPr="00613240">
              <w:rPr>
                <w:rFonts w:ascii="Calibri" w:eastAsia="Times New Roman" w:hAnsi="Calibri" w:cs="Calibri"/>
                <w:b/>
                <w:bCs/>
                <w:color w:val="000000"/>
                <w:kern w:val="24"/>
                <w:sz w:val="20"/>
                <w:szCs w:val="16"/>
                <w:lang w:eastAsia="en-GB"/>
              </w:rPr>
              <w:t>Lattina</w:t>
            </w:r>
            <w:r w:rsidR="001F0AC8">
              <w:rPr>
                <w:rFonts w:ascii="Calibri" w:eastAsia="Times New Roman" w:hAnsi="Calibri" w:cs="Calibri"/>
                <w:b/>
                <w:bCs/>
                <w:color w:val="000000"/>
                <w:kern w:val="24"/>
                <w:sz w:val="20"/>
                <w:szCs w:val="16"/>
                <w:lang w:eastAsia="en-GB"/>
              </w:rPr>
              <w:t xml:space="preserve">. </w:t>
            </w:r>
            <w:r w:rsidR="00956D07">
              <w:rPr>
                <w:rFonts w:ascii="Calibri" w:eastAsia="Times New Roman" w:hAnsi="Calibri" w:cs="Calibri"/>
                <w:b/>
                <w:bCs/>
                <w:color w:val="000000"/>
                <w:kern w:val="24"/>
                <w:sz w:val="20"/>
                <w:szCs w:val="16"/>
                <w:lang w:eastAsia="en-GB"/>
              </w:rPr>
              <w:t>Stampa</w:t>
            </w:r>
            <w:r w:rsidR="001F0AC8">
              <w:rPr>
                <w:rFonts w:ascii="Calibri" w:eastAsia="Times New Roman" w:hAnsi="Calibri" w:cs="Calibri"/>
                <w:b/>
                <w:bCs/>
                <w:color w:val="000000"/>
                <w:kern w:val="24"/>
                <w:sz w:val="20"/>
                <w:szCs w:val="16"/>
                <w:lang w:eastAsia="en-GB"/>
              </w:rPr>
              <w:t xml:space="preserve"> </w:t>
            </w:r>
            <w:r w:rsidR="005665B3" w:rsidRPr="005665B3">
              <w:rPr>
                <w:rFonts w:ascii="Calibri" w:eastAsia="Times New Roman" w:hAnsi="Calibri" w:cs="Calibri"/>
                <w:b/>
                <w:bCs/>
                <w:color w:val="000000"/>
                <w:kern w:val="24"/>
                <w:sz w:val="20"/>
                <w:szCs w:val="16"/>
                <w:lang w:eastAsia="en-GB"/>
              </w:rPr>
              <w:t>UV</w:t>
            </w:r>
            <w:r w:rsidR="00956D07">
              <w:rPr>
                <w:rFonts w:ascii="Calibri" w:eastAsia="Times New Roman" w:hAnsi="Calibri" w:cs="Calibri"/>
                <w:b/>
                <w:bCs/>
                <w:color w:val="000000"/>
                <w:kern w:val="24"/>
                <w:sz w:val="20"/>
                <w:szCs w:val="16"/>
                <w:lang w:eastAsia="en-GB"/>
              </w:rPr>
              <w:t xml:space="preserve"> a prova di unto</w:t>
            </w:r>
            <w:r w:rsidR="005665B3" w:rsidRPr="005665B3">
              <w:rPr>
                <w:rFonts w:ascii="Calibri" w:eastAsia="Times New Roman" w:hAnsi="Calibri" w:cs="Calibri"/>
                <w:b/>
                <w:bCs/>
                <w:color w:val="000000"/>
                <w:kern w:val="24"/>
                <w:sz w:val="20"/>
                <w:szCs w:val="16"/>
                <w:lang w:eastAsia="en-GB"/>
              </w:rPr>
              <w:t xml:space="preserve"> </w:t>
            </w:r>
          </w:p>
        </w:tc>
        <w:tc>
          <w:tcPr>
            <w:tcW w:w="2160" w:type="dxa"/>
            <w:tcBorders>
              <w:top w:val="single" w:sz="24" w:space="0" w:color="FFFFFF"/>
              <w:left w:val="single" w:sz="8" w:space="0" w:color="FFFFFF"/>
              <w:bottom w:val="single" w:sz="24" w:space="0" w:color="FFFFFF"/>
              <w:right w:val="single" w:sz="8" w:space="0" w:color="FFFFFF"/>
            </w:tcBorders>
            <w:shd w:val="clear" w:color="auto" w:fill="FFFF99"/>
            <w:tcMar>
              <w:top w:w="15" w:type="dxa"/>
              <w:left w:w="86" w:type="dxa"/>
              <w:bottom w:w="0" w:type="dxa"/>
              <w:right w:w="86" w:type="dxa"/>
            </w:tcMar>
            <w:vAlign w:val="center"/>
          </w:tcPr>
          <w:p w14:paraId="55FB28B0" w14:textId="3E0225E6" w:rsidR="005665B3" w:rsidRPr="005665B3" w:rsidRDefault="00613240" w:rsidP="001F0AC8">
            <w:pPr>
              <w:spacing w:line="240" w:lineRule="auto"/>
              <w:rPr>
                <w:rFonts w:ascii="Calibri" w:eastAsia="Times New Roman" w:hAnsi="Calibri" w:cs="Calibri"/>
                <w:b/>
                <w:bCs/>
                <w:color w:val="000000"/>
                <w:kern w:val="24"/>
                <w:sz w:val="20"/>
                <w:szCs w:val="18"/>
                <w:lang w:eastAsia="en-GB"/>
              </w:rPr>
            </w:pPr>
            <w:r w:rsidRPr="00613240">
              <w:rPr>
                <w:rFonts w:ascii="Calibri" w:eastAsia="Times New Roman" w:hAnsi="Calibri" w:cs="Calibri"/>
                <w:b/>
                <w:bCs/>
                <w:color w:val="000000"/>
                <w:kern w:val="24"/>
                <w:sz w:val="20"/>
                <w:szCs w:val="18"/>
                <w:lang w:eastAsia="en-GB"/>
              </w:rPr>
              <w:t>Fruttato</w:t>
            </w:r>
            <w:r w:rsidR="005665B3" w:rsidRPr="005665B3">
              <w:rPr>
                <w:rFonts w:ascii="Calibri" w:eastAsia="Times New Roman" w:hAnsi="Calibri" w:cs="Calibri"/>
                <w:b/>
                <w:bCs/>
                <w:color w:val="000000"/>
                <w:kern w:val="24"/>
                <w:sz w:val="20"/>
                <w:szCs w:val="18"/>
                <w:lang w:eastAsia="en-GB"/>
              </w:rPr>
              <w:t>: Medi</w:t>
            </w:r>
            <w:r w:rsidRPr="00613240">
              <w:rPr>
                <w:rFonts w:ascii="Calibri" w:eastAsia="Times New Roman" w:hAnsi="Calibri" w:cs="Calibri"/>
                <w:b/>
                <w:bCs/>
                <w:color w:val="000000"/>
                <w:kern w:val="24"/>
                <w:sz w:val="20"/>
                <w:szCs w:val="18"/>
                <w:lang w:eastAsia="en-GB"/>
              </w:rPr>
              <w:t>o</w:t>
            </w:r>
          </w:p>
          <w:p w14:paraId="1F54BAE3" w14:textId="7D9660DA" w:rsidR="005665B3" w:rsidRPr="005665B3" w:rsidRDefault="00613240" w:rsidP="001F0AC8">
            <w:pPr>
              <w:spacing w:line="240" w:lineRule="auto"/>
              <w:rPr>
                <w:rFonts w:ascii="Calibri" w:eastAsia="Times New Roman" w:hAnsi="Calibri" w:cs="Calibri"/>
                <w:b/>
                <w:bCs/>
                <w:color w:val="000000"/>
                <w:kern w:val="24"/>
                <w:sz w:val="20"/>
                <w:szCs w:val="18"/>
                <w:lang w:eastAsia="en-GB"/>
              </w:rPr>
            </w:pPr>
            <w:r w:rsidRPr="00613240">
              <w:rPr>
                <w:rFonts w:ascii="Calibri" w:eastAsia="Times New Roman" w:hAnsi="Calibri" w:cs="Calibri"/>
                <w:b/>
                <w:bCs/>
                <w:color w:val="000000"/>
                <w:kern w:val="24"/>
                <w:sz w:val="20"/>
                <w:szCs w:val="18"/>
                <w:lang w:eastAsia="en-GB"/>
              </w:rPr>
              <w:t>Amaro</w:t>
            </w:r>
            <w:r w:rsidR="005665B3" w:rsidRPr="005665B3">
              <w:rPr>
                <w:rFonts w:ascii="Calibri" w:eastAsia="Times New Roman" w:hAnsi="Calibri" w:cs="Calibri"/>
                <w:b/>
                <w:bCs/>
                <w:color w:val="000000"/>
                <w:kern w:val="24"/>
                <w:sz w:val="20"/>
                <w:szCs w:val="18"/>
                <w:lang w:eastAsia="en-GB"/>
              </w:rPr>
              <w:t xml:space="preserve">: </w:t>
            </w:r>
            <w:r w:rsidRPr="00613240">
              <w:rPr>
                <w:rFonts w:ascii="Calibri" w:eastAsia="Times New Roman" w:hAnsi="Calibri" w:cs="Calibri"/>
                <w:b/>
                <w:bCs/>
                <w:color w:val="000000"/>
                <w:kern w:val="24"/>
                <w:sz w:val="20"/>
                <w:szCs w:val="18"/>
                <w:lang w:eastAsia="en-GB"/>
              </w:rPr>
              <w:t>L</w:t>
            </w:r>
            <w:r>
              <w:rPr>
                <w:rFonts w:ascii="Calibri" w:eastAsia="Times New Roman" w:hAnsi="Calibri" w:cs="Calibri"/>
                <w:b/>
                <w:bCs/>
                <w:color w:val="000000"/>
                <w:kern w:val="24"/>
                <w:sz w:val="20"/>
                <w:szCs w:val="18"/>
                <w:lang w:eastAsia="en-GB"/>
              </w:rPr>
              <w:t>eggero</w:t>
            </w:r>
          </w:p>
          <w:p w14:paraId="10924CDE" w14:textId="529C1B76" w:rsidR="005665B3" w:rsidRPr="005665B3" w:rsidRDefault="005665B3" w:rsidP="001F0AC8">
            <w:pPr>
              <w:spacing w:line="240" w:lineRule="auto"/>
              <w:rPr>
                <w:rFonts w:ascii="Calibri" w:eastAsia="Times New Roman" w:hAnsi="Calibri" w:cs="Calibri"/>
                <w:b/>
                <w:bCs/>
                <w:color w:val="000000"/>
                <w:kern w:val="24"/>
                <w:sz w:val="20"/>
                <w:szCs w:val="18"/>
                <w:lang w:eastAsia="en-GB"/>
              </w:rPr>
            </w:pPr>
            <w:r w:rsidRPr="005665B3">
              <w:rPr>
                <w:rFonts w:ascii="Calibri" w:eastAsia="Times New Roman" w:hAnsi="Calibri" w:cs="Calibri"/>
                <w:b/>
                <w:bCs/>
                <w:color w:val="000000"/>
                <w:kern w:val="24"/>
                <w:sz w:val="20"/>
                <w:szCs w:val="18"/>
                <w:lang w:eastAsia="en-GB"/>
              </w:rPr>
              <w:t>Pungent</w:t>
            </w:r>
            <w:r w:rsidR="00613240">
              <w:rPr>
                <w:rFonts w:ascii="Calibri" w:eastAsia="Times New Roman" w:hAnsi="Calibri" w:cs="Calibri"/>
                <w:b/>
                <w:bCs/>
                <w:color w:val="000000"/>
                <w:kern w:val="24"/>
                <w:sz w:val="20"/>
                <w:szCs w:val="18"/>
                <w:lang w:eastAsia="en-GB"/>
              </w:rPr>
              <w:t>e</w:t>
            </w:r>
            <w:r w:rsidRPr="005665B3">
              <w:rPr>
                <w:rFonts w:ascii="Calibri" w:eastAsia="Times New Roman" w:hAnsi="Calibri" w:cs="Calibri"/>
                <w:b/>
                <w:bCs/>
                <w:color w:val="000000"/>
                <w:kern w:val="24"/>
                <w:sz w:val="20"/>
                <w:szCs w:val="18"/>
                <w:lang w:eastAsia="en-GB"/>
              </w:rPr>
              <w:t xml:space="preserve">: </w:t>
            </w:r>
            <w:r w:rsidR="00FB63F1">
              <w:rPr>
                <w:rFonts w:ascii="Calibri" w:eastAsia="Times New Roman" w:hAnsi="Calibri" w:cs="Calibri"/>
                <w:b/>
                <w:bCs/>
                <w:color w:val="000000"/>
                <w:kern w:val="24"/>
                <w:sz w:val="20"/>
                <w:szCs w:val="18"/>
                <w:lang w:eastAsia="en-GB"/>
              </w:rPr>
              <w:t>Medio</w:t>
            </w:r>
          </w:p>
        </w:tc>
        <w:tc>
          <w:tcPr>
            <w:tcW w:w="1890" w:type="dxa"/>
            <w:tcBorders>
              <w:top w:val="single" w:sz="24" w:space="0" w:color="FFFFFF"/>
              <w:left w:val="single" w:sz="8" w:space="0" w:color="FFFFFF"/>
              <w:bottom w:val="single" w:sz="24" w:space="0" w:color="FFFFFF"/>
              <w:right w:val="single" w:sz="8" w:space="0" w:color="FFFFFF"/>
            </w:tcBorders>
            <w:shd w:val="clear" w:color="auto" w:fill="FFFF99"/>
            <w:tcMar>
              <w:top w:w="15" w:type="dxa"/>
              <w:left w:w="86" w:type="dxa"/>
              <w:bottom w:w="0" w:type="dxa"/>
              <w:right w:w="86" w:type="dxa"/>
            </w:tcMar>
            <w:vAlign w:val="center"/>
          </w:tcPr>
          <w:p w14:paraId="579B8F2E" w14:textId="3994BD4A" w:rsidR="005665B3" w:rsidRPr="005665B3" w:rsidRDefault="00613240" w:rsidP="001F0AC8">
            <w:pPr>
              <w:rPr>
                <w:rFonts w:ascii="Calibri" w:eastAsia="Times New Roman" w:hAnsi="Calibri" w:cs="Calibri"/>
                <w:b/>
                <w:bCs/>
                <w:color w:val="000000"/>
                <w:kern w:val="24"/>
                <w:sz w:val="20"/>
                <w:szCs w:val="16"/>
                <w:lang w:eastAsia="en-GB"/>
              </w:rPr>
            </w:pPr>
            <w:r>
              <w:rPr>
                <w:rFonts w:ascii="Calibri" w:eastAsia="Times New Roman" w:hAnsi="Calibri" w:cs="Calibri"/>
                <w:b/>
                <w:bCs/>
                <w:color w:val="000000"/>
                <w:kern w:val="24"/>
                <w:sz w:val="20"/>
                <w:szCs w:val="16"/>
                <w:lang w:eastAsia="en-GB"/>
              </w:rPr>
              <w:t xml:space="preserve">Acidita’ Lib. </w:t>
            </w:r>
            <w:r w:rsidR="005665B3" w:rsidRPr="005665B3">
              <w:rPr>
                <w:rFonts w:ascii="Calibri" w:eastAsia="Times New Roman" w:hAnsi="Calibri" w:cs="Calibri"/>
                <w:b/>
                <w:bCs/>
                <w:color w:val="000000"/>
                <w:kern w:val="24"/>
                <w:sz w:val="20"/>
                <w:szCs w:val="16"/>
                <w:lang w:eastAsia="en-GB"/>
              </w:rPr>
              <w:t>0.</w:t>
            </w:r>
            <w:r w:rsidR="003A14E0">
              <w:rPr>
                <w:rFonts w:ascii="Calibri" w:eastAsia="Times New Roman" w:hAnsi="Calibri" w:cs="Calibri"/>
                <w:b/>
                <w:bCs/>
                <w:color w:val="000000"/>
                <w:kern w:val="24"/>
                <w:sz w:val="20"/>
                <w:szCs w:val="16"/>
                <w:lang w:eastAsia="en-GB"/>
              </w:rPr>
              <w:t>22</w:t>
            </w:r>
            <w:r w:rsidR="005665B3" w:rsidRPr="005665B3">
              <w:rPr>
                <w:rFonts w:ascii="Calibri" w:eastAsia="Times New Roman" w:hAnsi="Calibri" w:cs="Calibri"/>
                <w:b/>
                <w:bCs/>
                <w:color w:val="000000"/>
                <w:kern w:val="24"/>
                <w:sz w:val="20"/>
                <w:szCs w:val="16"/>
                <w:lang w:eastAsia="en-GB"/>
              </w:rPr>
              <w:t>%</w:t>
            </w:r>
          </w:p>
          <w:p w14:paraId="61DCC6F1" w14:textId="626F2D91" w:rsidR="005665B3" w:rsidRDefault="005665B3" w:rsidP="001F0AC8">
            <w:pPr>
              <w:rPr>
                <w:rFonts w:ascii="Calibri" w:eastAsia="Times New Roman" w:hAnsi="Calibri" w:cs="Calibri"/>
                <w:b/>
                <w:bCs/>
                <w:color w:val="000000"/>
                <w:kern w:val="24"/>
                <w:sz w:val="20"/>
                <w:szCs w:val="16"/>
                <w:lang w:eastAsia="en-GB"/>
              </w:rPr>
            </w:pPr>
            <w:r w:rsidRPr="005665B3">
              <w:rPr>
                <w:rFonts w:ascii="Calibri" w:eastAsia="Times New Roman" w:hAnsi="Calibri" w:cs="Calibri"/>
                <w:b/>
                <w:bCs/>
                <w:color w:val="000000"/>
                <w:kern w:val="24"/>
                <w:sz w:val="20"/>
                <w:szCs w:val="16"/>
                <w:lang w:eastAsia="en-GB"/>
              </w:rPr>
              <w:t>Pero</w:t>
            </w:r>
            <w:r w:rsidR="00613240">
              <w:rPr>
                <w:rFonts w:ascii="Calibri" w:eastAsia="Times New Roman" w:hAnsi="Calibri" w:cs="Calibri"/>
                <w:b/>
                <w:bCs/>
                <w:color w:val="000000"/>
                <w:kern w:val="24"/>
                <w:sz w:val="20"/>
                <w:szCs w:val="16"/>
                <w:lang w:eastAsia="en-GB"/>
              </w:rPr>
              <w:t xml:space="preserve">ssidi </w:t>
            </w:r>
            <w:r w:rsidRPr="005665B3">
              <w:rPr>
                <w:rFonts w:ascii="Calibri" w:eastAsia="Times New Roman" w:hAnsi="Calibri" w:cs="Calibri"/>
                <w:b/>
                <w:bCs/>
                <w:color w:val="000000"/>
                <w:kern w:val="24"/>
                <w:sz w:val="20"/>
                <w:szCs w:val="16"/>
                <w:lang w:eastAsia="en-GB"/>
              </w:rPr>
              <w:t xml:space="preserve"> </w:t>
            </w:r>
            <w:r w:rsidR="002C0FBF">
              <w:rPr>
                <w:rFonts w:ascii="Calibri" w:eastAsia="Times New Roman" w:hAnsi="Calibri" w:cs="Calibri"/>
                <w:b/>
                <w:bCs/>
                <w:color w:val="000000"/>
                <w:kern w:val="24"/>
                <w:sz w:val="20"/>
                <w:szCs w:val="16"/>
                <w:lang w:eastAsia="en-GB"/>
              </w:rPr>
              <w:t>8.</w:t>
            </w:r>
            <w:r w:rsidR="001A746C">
              <w:rPr>
                <w:rFonts w:ascii="Calibri" w:eastAsia="Times New Roman" w:hAnsi="Calibri" w:cs="Calibri"/>
                <w:b/>
                <w:bCs/>
                <w:color w:val="000000"/>
                <w:kern w:val="24"/>
                <w:sz w:val="20"/>
                <w:szCs w:val="16"/>
                <w:lang w:eastAsia="en-GB"/>
              </w:rPr>
              <w:t>8</w:t>
            </w:r>
            <w:r w:rsidR="002C0FBF">
              <w:rPr>
                <w:rFonts w:ascii="Calibri" w:eastAsia="Times New Roman" w:hAnsi="Calibri" w:cs="Calibri"/>
                <w:b/>
                <w:bCs/>
                <w:color w:val="000000"/>
                <w:kern w:val="24"/>
                <w:sz w:val="20"/>
                <w:szCs w:val="16"/>
                <w:lang w:eastAsia="en-GB"/>
              </w:rPr>
              <w:t>6</w:t>
            </w:r>
          </w:p>
          <w:p w14:paraId="05D0A9D6" w14:textId="4E694630" w:rsidR="001C2F23" w:rsidRPr="005665B3" w:rsidRDefault="001C2F23" w:rsidP="001F0AC8">
            <w:pPr>
              <w:rPr>
                <w:rFonts w:ascii="Calibri" w:eastAsia="Times New Roman" w:hAnsi="Calibri" w:cs="Calibri"/>
                <w:b/>
                <w:bCs/>
                <w:color w:val="000000"/>
                <w:kern w:val="24"/>
                <w:sz w:val="20"/>
                <w:szCs w:val="16"/>
                <w:lang w:eastAsia="en-GB"/>
              </w:rPr>
            </w:pPr>
            <w:r>
              <w:rPr>
                <w:rFonts w:ascii="Calibri" w:eastAsia="Times New Roman" w:hAnsi="Calibri" w:cs="Calibri"/>
                <w:b/>
                <w:bCs/>
                <w:color w:val="000000"/>
                <w:kern w:val="24"/>
                <w:sz w:val="20"/>
                <w:szCs w:val="16"/>
                <w:lang w:eastAsia="en-GB"/>
              </w:rPr>
              <w:t>RESIDUI ZERO</w:t>
            </w:r>
          </w:p>
        </w:tc>
        <w:tc>
          <w:tcPr>
            <w:tcW w:w="2970" w:type="dxa"/>
            <w:tcBorders>
              <w:top w:val="single" w:sz="24" w:space="0" w:color="FFFFFF"/>
              <w:left w:val="single" w:sz="8" w:space="0" w:color="FFFFFF"/>
              <w:bottom w:val="single" w:sz="24" w:space="0" w:color="FFFFFF"/>
              <w:right w:val="single" w:sz="8" w:space="0" w:color="FFFFFF"/>
            </w:tcBorders>
            <w:shd w:val="clear" w:color="auto" w:fill="FFFF99"/>
            <w:tcMar>
              <w:top w:w="15" w:type="dxa"/>
              <w:left w:w="86" w:type="dxa"/>
              <w:bottom w:w="0" w:type="dxa"/>
              <w:right w:w="86" w:type="dxa"/>
            </w:tcMar>
            <w:vAlign w:val="center"/>
          </w:tcPr>
          <w:p w14:paraId="54A372D7" w14:textId="7C9A0DAB" w:rsidR="001F0AC8" w:rsidRPr="005665B3" w:rsidRDefault="005665B3" w:rsidP="00990859">
            <w:pPr>
              <w:spacing w:line="360" w:lineRule="auto"/>
              <w:rPr>
                <w:rFonts w:ascii="Calibri" w:eastAsia="Times New Roman" w:hAnsi="Calibri" w:cs="Calibri"/>
                <w:b/>
                <w:bCs/>
                <w:color w:val="000000"/>
                <w:kern w:val="24"/>
                <w:sz w:val="20"/>
                <w:szCs w:val="18"/>
                <w:lang w:eastAsia="en-GB"/>
              </w:rPr>
            </w:pPr>
            <w:r w:rsidRPr="005665B3">
              <w:rPr>
                <w:rFonts w:ascii="Calibri" w:eastAsia="Times New Roman" w:hAnsi="Calibri" w:cs="Calibri"/>
                <w:b/>
                <w:bCs/>
                <w:color w:val="000000"/>
                <w:kern w:val="24"/>
                <w:sz w:val="20"/>
                <w:szCs w:val="18"/>
                <w:lang w:eastAsia="en-GB"/>
              </w:rPr>
              <w:t>Poli</w:t>
            </w:r>
            <w:r w:rsidR="00613240">
              <w:rPr>
                <w:rFonts w:ascii="Calibri" w:eastAsia="Times New Roman" w:hAnsi="Calibri" w:cs="Calibri"/>
                <w:b/>
                <w:bCs/>
                <w:color w:val="000000"/>
                <w:kern w:val="24"/>
                <w:sz w:val="20"/>
                <w:szCs w:val="18"/>
                <w:lang w:eastAsia="en-GB"/>
              </w:rPr>
              <w:t xml:space="preserve">fenoli </w:t>
            </w:r>
            <w:r w:rsidRPr="005665B3">
              <w:rPr>
                <w:rFonts w:ascii="Calibri" w:eastAsia="Times New Roman" w:hAnsi="Calibri" w:cs="Calibri"/>
                <w:b/>
                <w:bCs/>
                <w:color w:val="000000"/>
                <w:kern w:val="24"/>
                <w:sz w:val="20"/>
                <w:szCs w:val="18"/>
                <w:lang w:eastAsia="en-GB"/>
              </w:rPr>
              <w:t xml:space="preserve"> </w:t>
            </w:r>
            <w:r w:rsidR="00A456DB">
              <w:rPr>
                <w:rFonts w:ascii="Calibri" w:eastAsia="Times New Roman" w:hAnsi="Calibri" w:cs="Calibri"/>
                <w:b/>
                <w:bCs/>
                <w:color w:val="000000"/>
                <w:kern w:val="24"/>
                <w:sz w:val="20"/>
                <w:szCs w:val="18"/>
                <w:lang w:eastAsia="en-GB"/>
              </w:rPr>
              <w:t xml:space="preserve">&gt; </w:t>
            </w:r>
            <w:r w:rsidR="003A14E0">
              <w:rPr>
                <w:rFonts w:ascii="Calibri" w:eastAsia="Times New Roman" w:hAnsi="Calibri" w:cs="Calibri"/>
                <w:b/>
                <w:bCs/>
                <w:color w:val="000000"/>
                <w:kern w:val="24"/>
                <w:sz w:val="20"/>
                <w:szCs w:val="18"/>
                <w:lang w:eastAsia="en-GB"/>
              </w:rPr>
              <w:t xml:space="preserve">508 </w:t>
            </w:r>
            <w:r w:rsidR="00503046">
              <w:rPr>
                <w:rFonts w:ascii="Calibri" w:eastAsia="Times New Roman" w:hAnsi="Calibri" w:cs="Calibri"/>
                <w:b/>
                <w:bCs/>
                <w:color w:val="000000"/>
                <w:kern w:val="24"/>
                <w:sz w:val="20"/>
                <w:szCs w:val="18"/>
                <w:lang w:eastAsia="en-GB"/>
              </w:rPr>
              <w:t xml:space="preserve"> </w:t>
            </w:r>
            <w:r w:rsidRPr="005665B3">
              <w:rPr>
                <w:rFonts w:ascii="Calibri" w:eastAsia="Times New Roman" w:hAnsi="Calibri" w:cs="Calibri"/>
                <w:b/>
                <w:bCs/>
                <w:color w:val="000000"/>
                <w:kern w:val="24"/>
                <w:sz w:val="20"/>
                <w:szCs w:val="18"/>
                <w:lang w:eastAsia="en-GB"/>
              </w:rPr>
              <w:t>(mg/kg)</w:t>
            </w:r>
            <w:r w:rsidR="00990859">
              <w:rPr>
                <w:rFonts w:ascii="Calibri" w:eastAsia="Times New Roman" w:hAnsi="Calibri" w:cs="Calibri"/>
                <w:b/>
                <w:bCs/>
                <w:color w:val="000000"/>
                <w:kern w:val="24"/>
                <w:sz w:val="20"/>
                <w:szCs w:val="18"/>
                <w:lang w:eastAsia="en-GB"/>
              </w:rPr>
              <w:t xml:space="preserve"> </w:t>
            </w:r>
            <w:r w:rsidRPr="005665B3">
              <w:rPr>
                <w:rFonts w:ascii="Calibri" w:eastAsia="Times New Roman" w:hAnsi="Calibri" w:cs="Calibri"/>
                <w:b/>
                <w:bCs/>
                <w:color w:val="000000"/>
                <w:kern w:val="24"/>
                <w:sz w:val="20"/>
                <w:szCs w:val="18"/>
                <w:lang w:eastAsia="en-GB"/>
              </w:rPr>
              <w:t>Toco</w:t>
            </w:r>
            <w:r w:rsidR="00FD1843">
              <w:rPr>
                <w:rFonts w:ascii="Calibri" w:eastAsia="Times New Roman" w:hAnsi="Calibri" w:cs="Calibri"/>
                <w:b/>
                <w:bCs/>
                <w:color w:val="000000"/>
                <w:kern w:val="24"/>
                <w:sz w:val="20"/>
                <w:szCs w:val="18"/>
                <w:lang w:eastAsia="en-GB"/>
              </w:rPr>
              <w:t>feroli</w:t>
            </w:r>
            <w:r w:rsidRPr="005665B3">
              <w:rPr>
                <w:rFonts w:ascii="Calibri" w:eastAsia="Times New Roman" w:hAnsi="Calibri" w:cs="Calibri"/>
                <w:b/>
                <w:bCs/>
                <w:color w:val="000000"/>
                <w:kern w:val="24"/>
                <w:sz w:val="20"/>
                <w:szCs w:val="18"/>
                <w:lang w:eastAsia="en-GB"/>
              </w:rPr>
              <w:t xml:space="preserve"> (Vit. E) </w:t>
            </w:r>
            <w:r w:rsidR="00DD4A67">
              <w:rPr>
                <w:rFonts w:ascii="Calibri" w:eastAsia="Times New Roman" w:hAnsi="Calibri" w:cs="Calibri"/>
                <w:b/>
                <w:bCs/>
                <w:color w:val="000000"/>
                <w:kern w:val="24"/>
                <w:sz w:val="20"/>
                <w:szCs w:val="18"/>
                <w:lang w:eastAsia="en-GB"/>
              </w:rPr>
              <w:t>294</w:t>
            </w:r>
            <w:r w:rsidRPr="005665B3">
              <w:rPr>
                <w:rFonts w:ascii="Calibri" w:eastAsia="Times New Roman" w:hAnsi="Calibri" w:cs="Calibri"/>
                <w:b/>
                <w:bCs/>
                <w:color w:val="000000"/>
                <w:kern w:val="24"/>
                <w:sz w:val="20"/>
                <w:szCs w:val="18"/>
                <w:lang w:eastAsia="en-GB"/>
              </w:rPr>
              <w:t xml:space="preserve"> </w:t>
            </w:r>
            <w:r w:rsidR="00760942" w:rsidRPr="005665B3">
              <w:rPr>
                <w:rFonts w:ascii="Calibri" w:eastAsia="Times New Roman" w:hAnsi="Calibri" w:cs="Calibri"/>
                <w:b/>
                <w:bCs/>
                <w:color w:val="000000"/>
                <w:kern w:val="24"/>
                <w:sz w:val="20"/>
                <w:szCs w:val="18"/>
                <w:lang w:eastAsia="en-GB"/>
              </w:rPr>
              <w:t>(mg/kg)</w:t>
            </w:r>
            <w:r w:rsidR="00760942">
              <w:rPr>
                <w:rFonts w:ascii="Calibri" w:eastAsia="Times New Roman" w:hAnsi="Calibri" w:cs="Calibri"/>
                <w:b/>
                <w:bCs/>
                <w:color w:val="000000"/>
                <w:kern w:val="24"/>
                <w:sz w:val="20"/>
                <w:szCs w:val="18"/>
                <w:lang w:eastAsia="en-GB"/>
              </w:rPr>
              <w:t xml:space="preserve"> </w:t>
            </w:r>
            <w:r w:rsidRPr="005665B3">
              <w:rPr>
                <w:rFonts w:ascii="Calibri" w:eastAsia="Times New Roman" w:hAnsi="Calibri" w:cs="Calibri"/>
                <w:b/>
                <w:bCs/>
                <w:color w:val="000000"/>
                <w:kern w:val="24"/>
                <w:sz w:val="20"/>
                <w:szCs w:val="18"/>
                <w:lang w:eastAsia="en-GB"/>
              </w:rPr>
              <w:t>(mg/kg)</w:t>
            </w:r>
            <w:r w:rsidR="001F0AC8">
              <w:rPr>
                <w:rFonts w:ascii="Calibri" w:eastAsia="Times New Roman" w:hAnsi="Calibri" w:cs="Calibri"/>
                <w:b/>
                <w:bCs/>
                <w:color w:val="000000"/>
                <w:kern w:val="24"/>
                <w:sz w:val="20"/>
                <w:szCs w:val="18"/>
                <w:lang w:eastAsia="en-GB"/>
              </w:rPr>
              <w:t xml:space="preserve"> Acido Oleico &gt;7</w:t>
            </w:r>
            <w:r w:rsidR="00DD4A67">
              <w:rPr>
                <w:rFonts w:ascii="Calibri" w:eastAsia="Times New Roman" w:hAnsi="Calibri" w:cs="Calibri"/>
                <w:b/>
                <w:bCs/>
                <w:color w:val="000000"/>
                <w:kern w:val="24"/>
                <w:sz w:val="20"/>
                <w:szCs w:val="18"/>
                <w:lang w:eastAsia="en-GB"/>
              </w:rPr>
              <w:t>4,4</w:t>
            </w:r>
            <w:r w:rsidR="001F0AC8">
              <w:rPr>
                <w:rFonts w:ascii="Calibri" w:eastAsia="Times New Roman" w:hAnsi="Calibri" w:cs="Calibri"/>
                <w:b/>
                <w:bCs/>
                <w:color w:val="000000"/>
                <w:kern w:val="24"/>
                <w:sz w:val="20"/>
                <w:szCs w:val="18"/>
                <w:lang w:eastAsia="en-GB"/>
              </w:rPr>
              <w:t>%</w:t>
            </w:r>
          </w:p>
        </w:tc>
      </w:tr>
      <w:tr w:rsidR="005665B3" w:rsidRPr="005665B3" w14:paraId="332485B7" w14:textId="77777777" w:rsidTr="00760942">
        <w:trPr>
          <w:trHeight w:val="1451"/>
          <w:jc w:val="center"/>
        </w:trPr>
        <w:tc>
          <w:tcPr>
            <w:tcW w:w="2157" w:type="dxa"/>
            <w:tcBorders>
              <w:top w:val="single" w:sz="24" w:space="0" w:color="FFFFFF"/>
              <w:left w:val="single" w:sz="8" w:space="0" w:color="FFFFFF"/>
              <w:bottom w:val="single" w:sz="24" w:space="0" w:color="FFFFFF"/>
              <w:right w:val="single" w:sz="8" w:space="0" w:color="FFFFFF"/>
            </w:tcBorders>
            <w:shd w:val="clear" w:color="auto" w:fill="71C7D5"/>
            <w:tcMar>
              <w:top w:w="15" w:type="dxa"/>
              <w:left w:w="86" w:type="dxa"/>
              <w:bottom w:w="0" w:type="dxa"/>
              <w:right w:w="86" w:type="dxa"/>
            </w:tcMar>
            <w:vAlign w:val="center"/>
            <w:hideMark/>
          </w:tcPr>
          <w:p w14:paraId="5C8E56CE" w14:textId="7DB59248" w:rsidR="005665B3" w:rsidRPr="00FD1843" w:rsidRDefault="005665B3" w:rsidP="005665B3">
            <w:pPr>
              <w:spacing w:line="240" w:lineRule="auto"/>
              <w:jc w:val="center"/>
              <w:rPr>
                <w:rFonts w:ascii="Calibri" w:eastAsia="Times New Roman" w:hAnsi="Calibri" w:cs="Calibri"/>
                <w:b/>
                <w:bCs/>
                <w:color w:val="000000"/>
                <w:kern w:val="24"/>
                <w:sz w:val="22"/>
                <w:szCs w:val="16"/>
                <w:lang w:eastAsia="en-GB"/>
              </w:rPr>
            </w:pPr>
            <w:r w:rsidRPr="00FD1843">
              <w:rPr>
                <w:rFonts w:ascii="Calibri" w:eastAsia="Times New Roman" w:hAnsi="Calibri" w:cs="Calibri"/>
                <w:b/>
                <w:bCs/>
                <w:color w:val="000000"/>
                <w:kern w:val="24"/>
                <w:sz w:val="22"/>
                <w:szCs w:val="16"/>
                <w:lang w:eastAsia="en-GB"/>
              </w:rPr>
              <w:t xml:space="preserve">Olivottoil </w:t>
            </w:r>
            <w:r w:rsidR="00FB63F1">
              <w:rPr>
                <w:rFonts w:ascii="Calibri" w:eastAsia="Times New Roman" w:hAnsi="Calibri" w:cs="Calibri"/>
                <w:b/>
                <w:bCs/>
                <w:color w:val="000000"/>
                <w:kern w:val="24"/>
                <w:sz w:val="22"/>
                <w:szCs w:val="16"/>
                <w:lang w:eastAsia="en-GB"/>
              </w:rPr>
              <w:t xml:space="preserve">Wild  </w:t>
            </w:r>
            <w:r w:rsidR="00547A2E">
              <w:rPr>
                <w:rFonts w:ascii="Calibri" w:eastAsia="Times New Roman" w:hAnsi="Calibri" w:cs="Calibri"/>
                <w:b/>
                <w:bCs/>
                <w:color w:val="000000"/>
                <w:kern w:val="24"/>
                <w:sz w:val="22"/>
                <w:szCs w:val="16"/>
                <w:lang w:eastAsia="en-GB"/>
              </w:rPr>
              <w:t>2</w:t>
            </w:r>
            <w:r w:rsidR="00785A46">
              <w:rPr>
                <w:rFonts w:ascii="Calibri" w:eastAsia="Times New Roman" w:hAnsi="Calibri" w:cs="Calibri"/>
                <w:b/>
                <w:bCs/>
                <w:color w:val="000000"/>
                <w:kern w:val="24"/>
                <w:sz w:val="22"/>
                <w:szCs w:val="16"/>
                <w:lang w:eastAsia="en-GB"/>
              </w:rPr>
              <w:t>4</w:t>
            </w:r>
            <w:r w:rsidR="00547A2E">
              <w:rPr>
                <w:rFonts w:ascii="Calibri" w:eastAsia="Times New Roman" w:hAnsi="Calibri" w:cs="Calibri"/>
                <w:b/>
                <w:bCs/>
                <w:color w:val="000000"/>
                <w:kern w:val="24"/>
                <w:sz w:val="22"/>
                <w:szCs w:val="16"/>
                <w:lang w:eastAsia="en-GB"/>
              </w:rPr>
              <w:t>/2</w:t>
            </w:r>
            <w:r w:rsidR="00785A46">
              <w:rPr>
                <w:rFonts w:ascii="Calibri" w:eastAsia="Times New Roman" w:hAnsi="Calibri" w:cs="Calibri"/>
                <w:b/>
                <w:bCs/>
                <w:color w:val="000000"/>
                <w:kern w:val="24"/>
                <w:sz w:val="22"/>
                <w:szCs w:val="16"/>
                <w:lang w:eastAsia="en-GB"/>
              </w:rPr>
              <w:t>5</w:t>
            </w:r>
            <w:r w:rsidRPr="00FD1843">
              <w:rPr>
                <w:rFonts w:ascii="Calibri" w:eastAsia="Times New Roman" w:hAnsi="Calibri" w:cs="Calibri"/>
                <w:b/>
                <w:bCs/>
                <w:color w:val="000000"/>
                <w:kern w:val="24"/>
                <w:sz w:val="22"/>
                <w:szCs w:val="16"/>
                <w:lang w:eastAsia="en-GB"/>
              </w:rPr>
              <w:t xml:space="preserve"> Edition</w:t>
            </w:r>
          </w:p>
          <w:p w14:paraId="5BA4F52D" w14:textId="042B4EEB" w:rsidR="005665B3" w:rsidRPr="00FD1843" w:rsidRDefault="005665B3" w:rsidP="005665B3">
            <w:pPr>
              <w:spacing w:line="240" w:lineRule="auto"/>
              <w:jc w:val="center"/>
              <w:rPr>
                <w:rFonts w:ascii="Calibri" w:eastAsia="Times New Roman" w:hAnsi="Calibri" w:cs="Calibri"/>
                <w:b/>
                <w:bCs/>
                <w:color w:val="000000"/>
                <w:kern w:val="24"/>
                <w:sz w:val="22"/>
                <w:szCs w:val="16"/>
                <w:lang w:eastAsia="en-GB"/>
              </w:rPr>
            </w:pPr>
            <w:r w:rsidRPr="00FD1843">
              <w:rPr>
                <w:rFonts w:ascii="Calibri" w:eastAsia="Times New Roman" w:hAnsi="Calibri" w:cs="Calibri"/>
                <w:b/>
                <w:bCs/>
                <w:color w:val="000000"/>
                <w:kern w:val="24"/>
                <w:sz w:val="22"/>
                <w:szCs w:val="16"/>
                <w:lang w:eastAsia="en-GB"/>
              </w:rPr>
              <w:t>“</w:t>
            </w:r>
            <w:r w:rsidR="00956D07" w:rsidRPr="00FD1843">
              <w:rPr>
                <w:rFonts w:ascii="Calibri" w:eastAsia="Times New Roman" w:hAnsi="Calibri" w:cs="Calibri"/>
                <w:b/>
                <w:bCs/>
                <w:color w:val="000000"/>
                <w:kern w:val="24"/>
                <w:sz w:val="22"/>
                <w:szCs w:val="16"/>
                <w:lang w:eastAsia="en-GB"/>
              </w:rPr>
              <w:t>Il Verde</w:t>
            </w:r>
            <w:r w:rsidRPr="00FD1843">
              <w:rPr>
                <w:rFonts w:ascii="Calibri" w:eastAsia="Times New Roman" w:hAnsi="Calibri" w:cs="Calibri"/>
                <w:b/>
                <w:bCs/>
                <w:color w:val="000000"/>
                <w:kern w:val="24"/>
                <w:sz w:val="22"/>
                <w:szCs w:val="16"/>
                <w:lang w:eastAsia="en-GB"/>
              </w:rPr>
              <w:t>”</w:t>
            </w:r>
          </w:p>
        </w:tc>
        <w:tc>
          <w:tcPr>
            <w:tcW w:w="1523" w:type="dxa"/>
            <w:tcBorders>
              <w:top w:val="single" w:sz="24" w:space="0" w:color="FFFFFF"/>
              <w:left w:val="single" w:sz="8" w:space="0" w:color="FFFFFF"/>
              <w:bottom w:val="single" w:sz="24" w:space="0" w:color="FFFFFF"/>
              <w:right w:val="single" w:sz="8" w:space="0" w:color="FFFFFF"/>
            </w:tcBorders>
            <w:shd w:val="clear" w:color="auto" w:fill="D6EAAF"/>
            <w:tcMar>
              <w:top w:w="15" w:type="dxa"/>
              <w:left w:w="86" w:type="dxa"/>
              <w:bottom w:w="0" w:type="dxa"/>
              <w:right w:w="86" w:type="dxa"/>
            </w:tcMar>
            <w:vAlign w:val="center"/>
            <w:hideMark/>
          </w:tcPr>
          <w:p w14:paraId="6FC6966A" w14:textId="77777777" w:rsidR="001F0AC8" w:rsidRDefault="005665B3" w:rsidP="001F0AC8">
            <w:pPr>
              <w:spacing w:line="240" w:lineRule="auto"/>
              <w:rPr>
                <w:rFonts w:ascii="Calibri" w:eastAsia="Times New Roman" w:hAnsi="Calibri" w:cs="Calibri"/>
                <w:b/>
                <w:bCs/>
                <w:color w:val="000000"/>
                <w:kern w:val="24"/>
                <w:sz w:val="20"/>
                <w:szCs w:val="16"/>
                <w:lang w:eastAsia="en-GB"/>
              </w:rPr>
            </w:pPr>
            <w:r w:rsidRPr="00FD1843">
              <w:rPr>
                <w:rFonts w:ascii="Calibri" w:eastAsia="Times New Roman" w:hAnsi="Calibri" w:cs="Calibri"/>
                <w:b/>
                <w:bCs/>
                <w:color w:val="000000"/>
                <w:kern w:val="24"/>
                <w:sz w:val="20"/>
                <w:szCs w:val="16"/>
                <w:lang w:eastAsia="en-GB"/>
              </w:rPr>
              <w:t xml:space="preserve">750 ml </w:t>
            </w:r>
          </w:p>
          <w:p w14:paraId="625E9F1B" w14:textId="199E7A4D" w:rsidR="005665B3" w:rsidRPr="00FD1843" w:rsidRDefault="00613240" w:rsidP="001F0AC8">
            <w:pPr>
              <w:spacing w:line="240" w:lineRule="auto"/>
              <w:rPr>
                <w:rFonts w:ascii="Calibri" w:eastAsia="Times New Roman" w:hAnsi="Calibri" w:cs="Calibri"/>
                <w:b/>
                <w:bCs/>
                <w:color w:val="000000"/>
                <w:kern w:val="24"/>
                <w:sz w:val="20"/>
                <w:szCs w:val="16"/>
                <w:lang w:eastAsia="en-GB"/>
              </w:rPr>
            </w:pPr>
            <w:r w:rsidRPr="00FD1843">
              <w:rPr>
                <w:rFonts w:ascii="Calibri" w:eastAsia="Times New Roman" w:hAnsi="Calibri" w:cs="Calibri"/>
                <w:b/>
                <w:bCs/>
                <w:color w:val="000000"/>
                <w:kern w:val="24"/>
                <w:sz w:val="20"/>
                <w:szCs w:val="16"/>
                <w:lang w:eastAsia="en-GB"/>
              </w:rPr>
              <w:t xml:space="preserve">Lattina </w:t>
            </w:r>
            <w:r w:rsidR="00956D07" w:rsidRPr="00FD1843">
              <w:rPr>
                <w:rFonts w:ascii="Calibri" w:eastAsia="Times New Roman" w:hAnsi="Calibri" w:cs="Calibri"/>
                <w:b/>
                <w:bCs/>
                <w:color w:val="000000"/>
                <w:kern w:val="24"/>
                <w:sz w:val="20"/>
                <w:szCs w:val="16"/>
                <w:lang w:eastAsia="en-GB"/>
              </w:rPr>
              <w:t xml:space="preserve">Stampa </w:t>
            </w:r>
            <w:r w:rsidRPr="00FD1843">
              <w:rPr>
                <w:rFonts w:ascii="Calibri" w:eastAsia="Times New Roman" w:hAnsi="Calibri" w:cs="Calibri"/>
                <w:b/>
                <w:bCs/>
                <w:color w:val="000000"/>
                <w:kern w:val="24"/>
                <w:sz w:val="20"/>
                <w:szCs w:val="16"/>
                <w:lang w:eastAsia="en-GB"/>
              </w:rPr>
              <w:t>UV</w:t>
            </w:r>
            <w:r w:rsidR="00956D07" w:rsidRPr="00FD1843">
              <w:rPr>
                <w:rFonts w:ascii="Calibri" w:eastAsia="Times New Roman" w:hAnsi="Calibri" w:cs="Calibri"/>
                <w:b/>
                <w:bCs/>
                <w:color w:val="000000"/>
                <w:kern w:val="24"/>
                <w:sz w:val="20"/>
                <w:szCs w:val="16"/>
                <w:lang w:eastAsia="en-GB"/>
              </w:rPr>
              <w:t xml:space="preserve"> a prova di unto</w:t>
            </w:r>
          </w:p>
        </w:tc>
        <w:tc>
          <w:tcPr>
            <w:tcW w:w="2160" w:type="dxa"/>
            <w:tcBorders>
              <w:top w:val="single" w:sz="24" w:space="0" w:color="FFFFFF"/>
              <w:left w:val="single" w:sz="8" w:space="0" w:color="FFFFFF"/>
              <w:bottom w:val="single" w:sz="24" w:space="0" w:color="FFFFFF"/>
              <w:right w:val="single" w:sz="8" w:space="0" w:color="FFFFFF"/>
            </w:tcBorders>
            <w:shd w:val="clear" w:color="auto" w:fill="D6EAAF"/>
            <w:tcMar>
              <w:top w:w="15" w:type="dxa"/>
              <w:left w:w="86" w:type="dxa"/>
              <w:bottom w:w="0" w:type="dxa"/>
              <w:right w:w="86" w:type="dxa"/>
            </w:tcMar>
            <w:vAlign w:val="center"/>
            <w:hideMark/>
          </w:tcPr>
          <w:p w14:paraId="630AADE4" w14:textId="6A1DAFA4" w:rsidR="005665B3" w:rsidRPr="00FD1843" w:rsidRDefault="005665B3" w:rsidP="001F0AC8">
            <w:pPr>
              <w:spacing w:line="240" w:lineRule="auto"/>
              <w:rPr>
                <w:rFonts w:ascii="Calibri" w:eastAsia="Times New Roman" w:hAnsi="Calibri" w:cs="Calibri"/>
                <w:b/>
                <w:bCs/>
                <w:color w:val="000000"/>
                <w:kern w:val="24"/>
                <w:sz w:val="20"/>
                <w:szCs w:val="18"/>
                <w:lang w:eastAsia="en-GB"/>
              </w:rPr>
            </w:pPr>
            <w:r w:rsidRPr="00FD1843">
              <w:rPr>
                <w:rFonts w:ascii="Calibri" w:eastAsia="Times New Roman" w:hAnsi="Calibri" w:cs="Calibri"/>
                <w:b/>
                <w:bCs/>
                <w:color w:val="000000"/>
                <w:kern w:val="24"/>
                <w:sz w:val="20"/>
                <w:szCs w:val="18"/>
                <w:lang w:eastAsia="en-GB"/>
              </w:rPr>
              <w:t>Fru</w:t>
            </w:r>
            <w:r w:rsidR="00FD1843">
              <w:rPr>
                <w:rFonts w:ascii="Calibri" w:eastAsia="Times New Roman" w:hAnsi="Calibri" w:cs="Calibri"/>
                <w:b/>
                <w:bCs/>
                <w:color w:val="000000"/>
                <w:kern w:val="24"/>
                <w:sz w:val="20"/>
                <w:szCs w:val="18"/>
                <w:lang w:eastAsia="en-GB"/>
              </w:rPr>
              <w:t>ttato</w:t>
            </w:r>
            <w:r w:rsidRPr="00FD1843">
              <w:rPr>
                <w:rFonts w:ascii="Calibri" w:eastAsia="Times New Roman" w:hAnsi="Calibri" w:cs="Calibri"/>
                <w:b/>
                <w:bCs/>
                <w:color w:val="000000"/>
                <w:kern w:val="24"/>
                <w:sz w:val="20"/>
                <w:szCs w:val="18"/>
                <w:lang w:eastAsia="en-GB"/>
              </w:rPr>
              <w:t xml:space="preserve">: </w:t>
            </w:r>
            <w:r w:rsidR="00534820">
              <w:rPr>
                <w:rFonts w:ascii="Calibri" w:eastAsia="Times New Roman" w:hAnsi="Calibri" w:cs="Calibri"/>
                <w:b/>
                <w:bCs/>
                <w:color w:val="000000"/>
                <w:kern w:val="24"/>
                <w:sz w:val="20"/>
                <w:szCs w:val="18"/>
                <w:lang w:eastAsia="en-GB"/>
              </w:rPr>
              <w:t>Intenso</w:t>
            </w:r>
          </w:p>
          <w:p w14:paraId="2BBDF0ED" w14:textId="39C3B877" w:rsidR="005665B3" w:rsidRPr="005665B3" w:rsidRDefault="00613240" w:rsidP="001F0AC8">
            <w:pPr>
              <w:spacing w:line="240" w:lineRule="auto"/>
              <w:rPr>
                <w:rFonts w:ascii="Calibri" w:eastAsia="Times New Roman" w:hAnsi="Calibri" w:cs="Calibri"/>
                <w:b/>
                <w:bCs/>
                <w:color w:val="000000"/>
                <w:kern w:val="24"/>
                <w:sz w:val="20"/>
                <w:szCs w:val="18"/>
                <w:lang w:eastAsia="en-GB"/>
              </w:rPr>
            </w:pPr>
            <w:r w:rsidRPr="00613240">
              <w:rPr>
                <w:rFonts w:ascii="Calibri" w:eastAsia="Times New Roman" w:hAnsi="Calibri" w:cs="Calibri"/>
                <w:b/>
                <w:bCs/>
                <w:color w:val="000000"/>
                <w:kern w:val="24"/>
                <w:sz w:val="20"/>
                <w:szCs w:val="18"/>
                <w:lang w:eastAsia="en-GB"/>
              </w:rPr>
              <w:t>Amaro: Medio</w:t>
            </w:r>
          </w:p>
          <w:p w14:paraId="30D0798F" w14:textId="12988D6A" w:rsidR="005665B3" w:rsidRPr="005665B3" w:rsidRDefault="005665B3" w:rsidP="001F0AC8">
            <w:pPr>
              <w:spacing w:line="240" w:lineRule="auto"/>
              <w:rPr>
                <w:rFonts w:ascii="Calibri" w:eastAsia="Times New Roman" w:hAnsi="Calibri" w:cs="Calibri"/>
                <w:b/>
                <w:bCs/>
                <w:color w:val="000000"/>
                <w:kern w:val="24"/>
                <w:sz w:val="20"/>
                <w:szCs w:val="18"/>
                <w:lang w:eastAsia="en-GB"/>
              </w:rPr>
            </w:pPr>
            <w:r w:rsidRPr="005665B3">
              <w:rPr>
                <w:rFonts w:ascii="Calibri" w:eastAsia="Times New Roman" w:hAnsi="Calibri" w:cs="Calibri"/>
                <w:b/>
                <w:bCs/>
                <w:color w:val="000000"/>
                <w:kern w:val="24"/>
                <w:sz w:val="20"/>
                <w:szCs w:val="18"/>
                <w:lang w:eastAsia="en-GB"/>
              </w:rPr>
              <w:t>Pungent</w:t>
            </w:r>
            <w:r w:rsidR="00613240" w:rsidRPr="00613240">
              <w:rPr>
                <w:rFonts w:ascii="Calibri" w:eastAsia="Times New Roman" w:hAnsi="Calibri" w:cs="Calibri"/>
                <w:b/>
                <w:bCs/>
                <w:color w:val="000000"/>
                <w:kern w:val="24"/>
                <w:sz w:val="20"/>
                <w:szCs w:val="18"/>
                <w:lang w:eastAsia="en-GB"/>
              </w:rPr>
              <w:t>e</w:t>
            </w:r>
            <w:r w:rsidRPr="005665B3">
              <w:rPr>
                <w:rFonts w:ascii="Calibri" w:eastAsia="Times New Roman" w:hAnsi="Calibri" w:cs="Calibri"/>
                <w:b/>
                <w:bCs/>
                <w:color w:val="000000"/>
                <w:kern w:val="24"/>
                <w:sz w:val="20"/>
                <w:szCs w:val="18"/>
                <w:lang w:eastAsia="en-GB"/>
              </w:rPr>
              <w:t>: Medi</w:t>
            </w:r>
            <w:r w:rsidR="00613240">
              <w:rPr>
                <w:rFonts w:ascii="Calibri" w:eastAsia="Times New Roman" w:hAnsi="Calibri" w:cs="Calibri"/>
                <w:b/>
                <w:bCs/>
                <w:color w:val="000000"/>
                <w:kern w:val="24"/>
                <w:sz w:val="20"/>
                <w:szCs w:val="18"/>
                <w:lang w:eastAsia="en-GB"/>
              </w:rPr>
              <w:t>o</w:t>
            </w:r>
          </w:p>
        </w:tc>
        <w:tc>
          <w:tcPr>
            <w:tcW w:w="1890" w:type="dxa"/>
            <w:tcBorders>
              <w:top w:val="single" w:sz="24" w:space="0" w:color="FFFFFF"/>
              <w:left w:val="single" w:sz="8" w:space="0" w:color="FFFFFF"/>
              <w:bottom w:val="single" w:sz="24" w:space="0" w:color="FFFFFF"/>
              <w:right w:val="single" w:sz="8" w:space="0" w:color="FFFFFF"/>
            </w:tcBorders>
            <w:shd w:val="clear" w:color="auto" w:fill="D6EAAF"/>
            <w:tcMar>
              <w:top w:w="15" w:type="dxa"/>
              <w:left w:w="86" w:type="dxa"/>
              <w:bottom w:w="0" w:type="dxa"/>
              <w:right w:w="86" w:type="dxa"/>
            </w:tcMar>
            <w:vAlign w:val="center"/>
            <w:hideMark/>
          </w:tcPr>
          <w:p w14:paraId="48D42509" w14:textId="1A651AF0" w:rsidR="005665B3" w:rsidRPr="005665B3" w:rsidRDefault="00613240" w:rsidP="001F0AC8">
            <w:pPr>
              <w:rPr>
                <w:rFonts w:ascii="Calibri" w:eastAsia="Times New Roman" w:hAnsi="Calibri" w:cs="Calibri"/>
                <w:b/>
                <w:bCs/>
                <w:color w:val="000000"/>
                <w:kern w:val="24"/>
                <w:sz w:val="20"/>
                <w:szCs w:val="16"/>
                <w:lang w:eastAsia="en-GB"/>
              </w:rPr>
            </w:pPr>
            <w:r>
              <w:rPr>
                <w:rFonts w:ascii="Calibri" w:eastAsia="Times New Roman" w:hAnsi="Calibri" w:cs="Calibri"/>
                <w:b/>
                <w:bCs/>
                <w:color w:val="000000"/>
                <w:kern w:val="24"/>
                <w:sz w:val="20"/>
                <w:szCs w:val="16"/>
                <w:lang w:eastAsia="en-GB"/>
              </w:rPr>
              <w:t xml:space="preserve">Acidita’ Lib </w:t>
            </w:r>
            <w:r w:rsidR="005665B3" w:rsidRPr="005665B3">
              <w:rPr>
                <w:rFonts w:ascii="Calibri" w:eastAsia="Times New Roman" w:hAnsi="Calibri" w:cs="Calibri"/>
                <w:b/>
                <w:bCs/>
                <w:color w:val="000000"/>
                <w:kern w:val="24"/>
                <w:sz w:val="20"/>
                <w:szCs w:val="16"/>
                <w:lang w:eastAsia="en-GB"/>
              </w:rPr>
              <w:t xml:space="preserve"> 0.</w:t>
            </w:r>
            <w:r w:rsidR="00D77B99">
              <w:rPr>
                <w:rFonts w:ascii="Calibri" w:eastAsia="Times New Roman" w:hAnsi="Calibri" w:cs="Calibri"/>
                <w:b/>
                <w:bCs/>
                <w:color w:val="000000"/>
                <w:kern w:val="24"/>
                <w:sz w:val="20"/>
                <w:szCs w:val="16"/>
                <w:lang w:eastAsia="en-GB"/>
              </w:rPr>
              <w:t>2</w:t>
            </w:r>
            <w:r w:rsidR="00D36C4D">
              <w:rPr>
                <w:rFonts w:ascii="Calibri" w:eastAsia="Times New Roman" w:hAnsi="Calibri" w:cs="Calibri"/>
                <w:b/>
                <w:bCs/>
                <w:color w:val="000000"/>
                <w:kern w:val="24"/>
                <w:sz w:val="20"/>
                <w:szCs w:val="16"/>
                <w:lang w:eastAsia="en-GB"/>
              </w:rPr>
              <w:t>1</w:t>
            </w:r>
            <w:r w:rsidR="005665B3" w:rsidRPr="005665B3">
              <w:rPr>
                <w:rFonts w:ascii="Calibri" w:eastAsia="Times New Roman" w:hAnsi="Calibri" w:cs="Calibri"/>
                <w:b/>
                <w:bCs/>
                <w:color w:val="000000"/>
                <w:kern w:val="24"/>
                <w:sz w:val="20"/>
                <w:szCs w:val="16"/>
                <w:lang w:eastAsia="en-GB"/>
              </w:rPr>
              <w:t>%</w:t>
            </w:r>
          </w:p>
          <w:p w14:paraId="6E548A97" w14:textId="1D74C103" w:rsidR="005665B3" w:rsidRDefault="005665B3" w:rsidP="001F0AC8">
            <w:pPr>
              <w:rPr>
                <w:rFonts w:ascii="Calibri" w:eastAsia="Times New Roman" w:hAnsi="Calibri" w:cs="Calibri"/>
                <w:b/>
                <w:bCs/>
                <w:color w:val="000000"/>
                <w:kern w:val="24"/>
                <w:sz w:val="20"/>
                <w:szCs w:val="16"/>
                <w:lang w:eastAsia="en-GB"/>
              </w:rPr>
            </w:pPr>
            <w:r w:rsidRPr="005665B3">
              <w:rPr>
                <w:rFonts w:ascii="Calibri" w:eastAsia="Times New Roman" w:hAnsi="Calibri" w:cs="Calibri"/>
                <w:b/>
                <w:bCs/>
                <w:color w:val="000000"/>
                <w:kern w:val="24"/>
                <w:sz w:val="20"/>
                <w:szCs w:val="16"/>
                <w:lang w:eastAsia="en-GB"/>
              </w:rPr>
              <w:t>Pero</w:t>
            </w:r>
            <w:r w:rsidR="00613240">
              <w:rPr>
                <w:rFonts w:ascii="Calibri" w:eastAsia="Times New Roman" w:hAnsi="Calibri" w:cs="Calibri"/>
                <w:b/>
                <w:bCs/>
                <w:color w:val="000000"/>
                <w:kern w:val="24"/>
                <w:sz w:val="20"/>
                <w:szCs w:val="16"/>
                <w:lang w:eastAsia="en-GB"/>
              </w:rPr>
              <w:t xml:space="preserve">ssidi </w:t>
            </w:r>
            <w:r w:rsidR="00CE517B">
              <w:rPr>
                <w:rFonts w:ascii="Calibri" w:eastAsia="Times New Roman" w:hAnsi="Calibri" w:cs="Calibri"/>
                <w:b/>
                <w:bCs/>
                <w:color w:val="000000"/>
                <w:kern w:val="24"/>
                <w:sz w:val="20"/>
                <w:szCs w:val="16"/>
                <w:lang w:eastAsia="en-GB"/>
              </w:rPr>
              <w:t>6.63</w:t>
            </w:r>
          </w:p>
          <w:p w14:paraId="0D9DAC0E" w14:textId="6BB0865B" w:rsidR="001C2F23" w:rsidRPr="005665B3" w:rsidRDefault="001C2F23" w:rsidP="001F0AC8">
            <w:pPr>
              <w:rPr>
                <w:rFonts w:ascii="Calibri" w:eastAsia="Times New Roman" w:hAnsi="Calibri" w:cs="Calibri"/>
                <w:b/>
                <w:bCs/>
                <w:color w:val="000000"/>
                <w:kern w:val="24"/>
                <w:sz w:val="20"/>
                <w:szCs w:val="16"/>
                <w:lang w:eastAsia="en-GB"/>
              </w:rPr>
            </w:pPr>
            <w:r>
              <w:rPr>
                <w:rFonts w:ascii="Calibri" w:eastAsia="Times New Roman" w:hAnsi="Calibri" w:cs="Calibri"/>
                <w:b/>
                <w:bCs/>
                <w:color w:val="000000"/>
                <w:kern w:val="24"/>
                <w:sz w:val="20"/>
                <w:szCs w:val="16"/>
                <w:lang w:eastAsia="en-GB"/>
              </w:rPr>
              <w:t>RESIDUI ZERO</w:t>
            </w:r>
          </w:p>
        </w:tc>
        <w:tc>
          <w:tcPr>
            <w:tcW w:w="2970" w:type="dxa"/>
            <w:tcBorders>
              <w:top w:val="single" w:sz="24" w:space="0" w:color="FFFFFF"/>
              <w:left w:val="single" w:sz="8" w:space="0" w:color="FFFFFF"/>
              <w:bottom w:val="single" w:sz="24" w:space="0" w:color="FFFFFF"/>
              <w:right w:val="single" w:sz="8" w:space="0" w:color="FFFFFF"/>
            </w:tcBorders>
            <w:shd w:val="clear" w:color="auto" w:fill="D6EAAF"/>
            <w:tcMar>
              <w:top w:w="15" w:type="dxa"/>
              <w:left w:w="86" w:type="dxa"/>
              <w:bottom w:w="0" w:type="dxa"/>
              <w:right w:w="86" w:type="dxa"/>
            </w:tcMar>
            <w:vAlign w:val="center"/>
            <w:hideMark/>
          </w:tcPr>
          <w:p w14:paraId="0ECEEB46" w14:textId="715F3248" w:rsidR="005665B3" w:rsidRPr="005665B3" w:rsidRDefault="005665B3" w:rsidP="00990859">
            <w:pPr>
              <w:spacing w:line="360" w:lineRule="auto"/>
              <w:rPr>
                <w:rFonts w:ascii="Calibri" w:eastAsia="Times New Roman" w:hAnsi="Calibri" w:cs="Calibri"/>
                <w:b/>
                <w:bCs/>
                <w:color w:val="000000"/>
                <w:kern w:val="24"/>
                <w:sz w:val="20"/>
                <w:szCs w:val="18"/>
                <w:lang w:eastAsia="en-GB"/>
              </w:rPr>
            </w:pPr>
            <w:r w:rsidRPr="005665B3">
              <w:rPr>
                <w:rFonts w:ascii="Calibri" w:eastAsia="Times New Roman" w:hAnsi="Calibri" w:cs="Calibri"/>
                <w:b/>
                <w:bCs/>
                <w:color w:val="000000"/>
                <w:kern w:val="24"/>
                <w:sz w:val="20"/>
                <w:szCs w:val="18"/>
                <w:lang w:eastAsia="en-GB"/>
              </w:rPr>
              <w:t>Poli</w:t>
            </w:r>
            <w:r w:rsidR="00613240">
              <w:rPr>
                <w:rFonts w:ascii="Calibri" w:eastAsia="Times New Roman" w:hAnsi="Calibri" w:cs="Calibri"/>
                <w:b/>
                <w:bCs/>
                <w:color w:val="000000"/>
                <w:kern w:val="24"/>
                <w:sz w:val="20"/>
                <w:szCs w:val="18"/>
                <w:lang w:eastAsia="en-GB"/>
              </w:rPr>
              <w:t>fenoli</w:t>
            </w:r>
            <w:r w:rsidRPr="005665B3">
              <w:rPr>
                <w:rFonts w:ascii="Calibri" w:eastAsia="Times New Roman" w:hAnsi="Calibri" w:cs="Calibri"/>
                <w:b/>
                <w:bCs/>
                <w:color w:val="000000"/>
                <w:kern w:val="24"/>
                <w:sz w:val="20"/>
                <w:szCs w:val="18"/>
                <w:lang w:eastAsia="en-GB"/>
              </w:rPr>
              <w:t xml:space="preserve"> </w:t>
            </w:r>
            <w:r w:rsidR="00CE517B">
              <w:rPr>
                <w:rFonts w:ascii="Calibri" w:eastAsia="Times New Roman" w:hAnsi="Calibri" w:cs="Calibri"/>
                <w:b/>
                <w:bCs/>
                <w:color w:val="000000"/>
                <w:kern w:val="24"/>
                <w:sz w:val="20"/>
                <w:szCs w:val="18"/>
                <w:lang w:eastAsia="en-GB"/>
              </w:rPr>
              <w:t>8</w:t>
            </w:r>
            <w:r w:rsidR="000E2B1F">
              <w:rPr>
                <w:rFonts w:ascii="Calibri" w:eastAsia="Times New Roman" w:hAnsi="Calibri" w:cs="Calibri"/>
                <w:b/>
                <w:bCs/>
                <w:color w:val="000000"/>
                <w:kern w:val="24"/>
                <w:sz w:val="20"/>
                <w:szCs w:val="18"/>
                <w:lang w:eastAsia="en-GB"/>
              </w:rPr>
              <w:t>64</w:t>
            </w:r>
            <w:r w:rsidR="00CE517B">
              <w:rPr>
                <w:rFonts w:ascii="Calibri" w:eastAsia="Times New Roman" w:hAnsi="Calibri" w:cs="Calibri"/>
                <w:b/>
                <w:bCs/>
                <w:color w:val="000000"/>
                <w:kern w:val="24"/>
                <w:sz w:val="20"/>
                <w:szCs w:val="18"/>
                <w:lang w:eastAsia="en-GB"/>
              </w:rPr>
              <w:t xml:space="preserve"> </w:t>
            </w:r>
            <w:r w:rsidRPr="005665B3">
              <w:rPr>
                <w:rFonts w:ascii="Calibri" w:eastAsia="Times New Roman" w:hAnsi="Calibri" w:cs="Calibri"/>
                <w:b/>
                <w:bCs/>
                <w:color w:val="000000"/>
                <w:kern w:val="24"/>
                <w:sz w:val="20"/>
                <w:szCs w:val="18"/>
                <w:lang w:eastAsia="en-GB"/>
              </w:rPr>
              <w:t>(mg/kg)</w:t>
            </w:r>
            <w:r w:rsidR="00990859">
              <w:rPr>
                <w:rFonts w:ascii="Calibri" w:eastAsia="Times New Roman" w:hAnsi="Calibri" w:cs="Calibri"/>
                <w:b/>
                <w:bCs/>
                <w:color w:val="000000"/>
                <w:kern w:val="24"/>
                <w:sz w:val="20"/>
                <w:szCs w:val="18"/>
                <w:lang w:eastAsia="en-GB"/>
              </w:rPr>
              <w:t xml:space="preserve">  </w:t>
            </w:r>
            <w:r w:rsidR="003A2577">
              <w:rPr>
                <w:rFonts w:ascii="Calibri" w:eastAsia="Times New Roman" w:hAnsi="Calibri" w:cs="Calibri"/>
                <w:b/>
                <w:bCs/>
                <w:color w:val="000000"/>
                <w:kern w:val="24"/>
                <w:sz w:val="20"/>
                <w:szCs w:val="18"/>
                <w:lang w:eastAsia="en-GB"/>
              </w:rPr>
              <w:t xml:space="preserve"> </w:t>
            </w:r>
            <w:r w:rsidRPr="005665B3">
              <w:rPr>
                <w:rFonts w:ascii="Calibri" w:eastAsia="Times New Roman" w:hAnsi="Calibri" w:cs="Calibri"/>
                <w:b/>
                <w:bCs/>
                <w:color w:val="000000"/>
                <w:kern w:val="24"/>
                <w:sz w:val="20"/>
                <w:szCs w:val="18"/>
                <w:lang w:eastAsia="en-GB"/>
              </w:rPr>
              <w:t>Toco</w:t>
            </w:r>
            <w:r w:rsidR="00613240">
              <w:rPr>
                <w:rFonts w:ascii="Calibri" w:eastAsia="Times New Roman" w:hAnsi="Calibri" w:cs="Calibri"/>
                <w:b/>
                <w:bCs/>
                <w:color w:val="000000"/>
                <w:kern w:val="24"/>
                <w:sz w:val="20"/>
                <w:szCs w:val="18"/>
                <w:lang w:eastAsia="en-GB"/>
              </w:rPr>
              <w:t xml:space="preserve">feroli </w:t>
            </w:r>
            <w:r w:rsidRPr="005665B3">
              <w:rPr>
                <w:rFonts w:ascii="Calibri" w:eastAsia="Times New Roman" w:hAnsi="Calibri" w:cs="Calibri"/>
                <w:b/>
                <w:bCs/>
                <w:color w:val="000000"/>
                <w:kern w:val="24"/>
                <w:sz w:val="20"/>
                <w:szCs w:val="18"/>
                <w:lang w:eastAsia="en-GB"/>
              </w:rPr>
              <w:t xml:space="preserve">(Vit. E) </w:t>
            </w:r>
            <w:r w:rsidR="000E2B1F">
              <w:rPr>
                <w:rFonts w:ascii="Calibri" w:eastAsia="Times New Roman" w:hAnsi="Calibri" w:cs="Calibri"/>
                <w:b/>
                <w:bCs/>
                <w:color w:val="000000"/>
                <w:kern w:val="24"/>
                <w:sz w:val="20"/>
                <w:szCs w:val="18"/>
                <w:lang w:eastAsia="en-GB"/>
              </w:rPr>
              <w:t>296</w:t>
            </w:r>
            <w:r w:rsidRPr="005665B3">
              <w:rPr>
                <w:rFonts w:ascii="Calibri" w:eastAsia="Times New Roman" w:hAnsi="Calibri" w:cs="Calibri"/>
                <w:b/>
                <w:bCs/>
                <w:color w:val="000000"/>
                <w:kern w:val="24"/>
                <w:sz w:val="20"/>
                <w:szCs w:val="18"/>
                <w:lang w:eastAsia="en-GB"/>
              </w:rPr>
              <w:t xml:space="preserve"> (mg/kg)</w:t>
            </w:r>
            <w:r w:rsidR="001F0AC8">
              <w:rPr>
                <w:rFonts w:ascii="Calibri" w:eastAsia="Times New Roman" w:hAnsi="Calibri" w:cs="Calibri"/>
                <w:b/>
                <w:bCs/>
                <w:color w:val="000000"/>
                <w:kern w:val="24"/>
                <w:sz w:val="20"/>
                <w:szCs w:val="18"/>
                <w:lang w:eastAsia="en-GB"/>
              </w:rPr>
              <w:t xml:space="preserve"> Acido Oleico &gt;7</w:t>
            </w:r>
            <w:r w:rsidR="003A29A4">
              <w:rPr>
                <w:rFonts w:ascii="Calibri" w:eastAsia="Times New Roman" w:hAnsi="Calibri" w:cs="Calibri"/>
                <w:b/>
                <w:bCs/>
                <w:color w:val="000000"/>
                <w:kern w:val="24"/>
                <w:sz w:val="20"/>
                <w:szCs w:val="18"/>
                <w:lang w:eastAsia="en-GB"/>
              </w:rPr>
              <w:t>3</w:t>
            </w:r>
            <w:r w:rsidR="0014759D">
              <w:rPr>
                <w:rFonts w:ascii="Calibri" w:eastAsia="Times New Roman" w:hAnsi="Calibri" w:cs="Calibri"/>
                <w:b/>
                <w:bCs/>
                <w:color w:val="000000"/>
                <w:kern w:val="24"/>
                <w:sz w:val="20"/>
                <w:szCs w:val="18"/>
                <w:lang w:eastAsia="en-GB"/>
              </w:rPr>
              <w:t>.</w:t>
            </w:r>
            <w:r w:rsidR="00806A76">
              <w:rPr>
                <w:rFonts w:ascii="Calibri" w:eastAsia="Times New Roman" w:hAnsi="Calibri" w:cs="Calibri"/>
                <w:b/>
                <w:bCs/>
                <w:color w:val="000000"/>
                <w:kern w:val="24"/>
                <w:sz w:val="20"/>
                <w:szCs w:val="18"/>
                <w:lang w:eastAsia="en-GB"/>
              </w:rPr>
              <w:t>79</w:t>
            </w:r>
            <w:r w:rsidR="001F0AC8">
              <w:rPr>
                <w:rFonts w:ascii="Calibri" w:eastAsia="Times New Roman" w:hAnsi="Calibri" w:cs="Calibri"/>
                <w:b/>
                <w:bCs/>
                <w:color w:val="000000"/>
                <w:kern w:val="24"/>
                <w:sz w:val="20"/>
                <w:szCs w:val="18"/>
                <w:lang w:eastAsia="en-GB"/>
              </w:rPr>
              <w:t>%</w:t>
            </w:r>
          </w:p>
        </w:tc>
      </w:tr>
    </w:tbl>
    <w:p w14:paraId="497474EA" w14:textId="41D41EDB" w:rsidR="00E40B23" w:rsidRPr="008E7588" w:rsidRDefault="008E7588" w:rsidP="007A6C7B">
      <w:pPr>
        <w:pStyle w:val="ListParagraph"/>
        <w:numPr>
          <w:ilvl w:val="0"/>
          <w:numId w:val="15"/>
        </w:numPr>
        <w:rPr>
          <w:color w:val="000000" w:themeColor="text1"/>
          <w:sz w:val="18"/>
          <w:szCs w:val="18"/>
          <w:lang w:val="en-GB"/>
        </w:rPr>
      </w:pPr>
      <w:r w:rsidRPr="008E7588">
        <w:rPr>
          <w:color w:val="000000" w:themeColor="text1"/>
          <w:sz w:val="18"/>
          <w:szCs w:val="18"/>
          <w:lang w:val="en-GB"/>
        </w:rPr>
        <w:t xml:space="preserve">International Olive Sustainability Conference </w:t>
      </w:r>
      <w:r w:rsidR="00AD4391">
        <w:rPr>
          <w:color w:val="000000" w:themeColor="text1"/>
          <w:sz w:val="18"/>
          <w:szCs w:val="18"/>
          <w:lang w:val="en-GB"/>
        </w:rPr>
        <w:t xml:space="preserve">: International Olive Oil Council </w:t>
      </w:r>
      <w:r w:rsidR="0093285D">
        <w:rPr>
          <w:color w:val="000000" w:themeColor="text1"/>
          <w:sz w:val="18"/>
          <w:szCs w:val="18"/>
          <w:lang w:val="en-GB"/>
        </w:rPr>
        <w:t>(</w:t>
      </w:r>
      <w:r w:rsidRPr="008E7588">
        <w:rPr>
          <w:color w:val="000000" w:themeColor="text1"/>
          <w:sz w:val="18"/>
          <w:szCs w:val="18"/>
          <w:lang w:val="en-GB"/>
        </w:rPr>
        <w:t>05/s</w:t>
      </w:r>
      <w:r>
        <w:rPr>
          <w:color w:val="000000" w:themeColor="text1"/>
          <w:sz w:val="18"/>
          <w:szCs w:val="18"/>
          <w:lang w:val="en-GB"/>
        </w:rPr>
        <w:t>ep/24</w:t>
      </w:r>
      <w:r w:rsidR="0068753F">
        <w:rPr>
          <w:color w:val="000000" w:themeColor="text1"/>
          <w:sz w:val="18"/>
          <w:szCs w:val="18"/>
          <w:lang w:val="en-GB"/>
        </w:rPr>
        <w:t>)</w:t>
      </w:r>
    </w:p>
    <w:p w14:paraId="45E2F711" w14:textId="63C64C92" w:rsidR="00AC6953" w:rsidRPr="007A6C7B" w:rsidRDefault="00AC6953" w:rsidP="007A6C7B">
      <w:pPr>
        <w:pStyle w:val="ListParagraph"/>
        <w:numPr>
          <w:ilvl w:val="0"/>
          <w:numId w:val="15"/>
        </w:numPr>
        <w:rPr>
          <w:color w:val="000000" w:themeColor="text1"/>
          <w:sz w:val="18"/>
          <w:szCs w:val="18"/>
        </w:rPr>
      </w:pPr>
      <w:r w:rsidRPr="007A6C7B">
        <w:rPr>
          <w:color w:val="000000" w:themeColor="text1"/>
          <w:sz w:val="18"/>
          <w:szCs w:val="18"/>
        </w:rPr>
        <w:t>Le analisi di Laboratorio</w:t>
      </w:r>
      <w:r w:rsidR="004E51A2" w:rsidRPr="007A6C7B">
        <w:rPr>
          <w:color w:val="000000" w:themeColor="text1"/>
          <w:sz w:val="18"/>
          <w:szCs w:val="18"/>
        </w:rPr>
        <w:t xml:space="preserve"> </w:t>
      </w:r>
      <w:r w:rsidR="005C39BB" w:rsidRPr="007A6C7B">
        <w:rPr>
          <w:color w:val="000000" w:themeColor="text1"/>
          <w:sz w:val="18"/>
          <w:szCs w:val="18"/>
        </w:rPr>
        <w:t xml:space="preserve">e questa brochure </w:t>
      </w:r>
      <w:r w:rsidRPr="007A6C7B">
        <w:rPr>
          <w:color w:val="000000" w:themeColor="text1"/>
          <w:sz w:val="18"/>
          <w:szCs w:val="18"/>
        </w:rPr>
        <w:t>sono disponibi</w:t>
      </w:r>
      <w:r w:rsidR="005C39BB" w:rsidRPr="007A6C7B">
        <w:rPr>
          <w:color w:val="000000" w:themeColor="text1"/>
          <w:sz w:val="18"/>
          <w:szCs w:val="18"/>
        </w:rPr>
        <w:t xml:space="preserve">li qui : </w:t>
      </w:r>
      <w:hyperlink r:id="rId11" w:history="1">
        <w:r w:rsidR="005C39BB">
          <w:rPr>
            <w:rStyle w:val="Hyperlink"/>
          </w:rPr>
          <w:t>http://www.olivottoil.it/where-to-buy-it.html</w:t>
        </w:r>
      </w:hyperlink>
    </w:p>
    <w:bookmarkEnd w:id="0"/>
    <w:bookmarkEnd w:id="1"/>
    <w:p w14:paraId="6D4FB6A4" w14:textId="19C8F913" w:rsidR="002D7171" w:rsidRDefault="001A46D4" w:rsidP="002D7171">
      <w:pPr>
        <w:spacing w:line="240" w:lineRule="auto"/>
        <w:ind w:right="153"/>
      </w:pPr>
      <w:r>
        <w:lastRenderedPageBreak/>
        <w:t>Le olive sono raccolte dalla pianta</w:t>
      </w:r>
      <w:r w:rsidR="007B4E1F">
        <w:t xml:space="preserve"> nelle zon</w:t>
      </w:r>
      <w:r w:rsidR="00037CAB">
        <w:t>e</w:t>
      </w:r>
      <w:r w:rsidR="007B4E1F">
        <w:t xml:space="preserve"> di Manduria, Corato e </w:t>
      </w:r>
      <w:r w:rsidR="00037CAB">
        <w:t xml:space="preserve">Andria in vari cultivar e </w:t>
      </w:r>
      <w:r w:rsidR="00961984">
        <w:t>principalmente:</w:t>
      </w:r>
      <w:r w:rsidR="00037CAB">
        <w:t xml:space="preserve"> Cellina</w:t>
      </w:r>
      <w:r w:rsidR="00ED7CDA">
        <w:t>, Coratina, Frantoio</w:t>
      </w:r>
      <w:r w:rsidR="00961984">
        <w:t>.</w:t>
      </w:r>
    </w:p>
    <w:p w14:paraId="0E6178B2" w14:textId="68ED8F47" w:rsidR="000A287E" w:rsidRDefault="00072EBE" w:rsidP="002D7171">
      <w:pPr>
        <w:spacing w:line="240" w:lineRule="auto"/>
        <w:ind w:right="153"/>
      </w:pPr>
      <w:r>
        <w:t xml:space="preserve">Linea di molitura </w:t>
      </w:r>
      <w:r w:rsidR="00D40B96">
        <w:t>Bosco</w:t>
      </w:r>
      <w:r>
        <w:t xml:space="preserve"> </w:t>
      </w:r>
      <w:r w:rsidR="00ED7CDA">
        <w:t xml:space="preserve">a freddo </w:t>
      </w:r>
      <w:r>
        <w:t>usa l</w:t>
      </w:r>
      <w:r w:rsidR="00516679">
        <w:t>o stato dell’ arte della molitura : protoreattore per preservare aromi e polifenoli dell’ olio</w:t>
      </w:r>
      <w:r w:rsidR="000A287E">
        <w:t>.</w:t>
      </w:r>
    </w:p>
    <w:p w14:paraId="109B3C74" w14:textId="2012A210" w:rsidR="000A287E" w:rsidRDefault="002D7171" w:rsidP="00CF0134">
      <w:pPr>
        <w:spacing w:line="240" w:lineRule="auto"/>
        <w:ind w:right="153"/>
      </w:pPr>
      <w:r>
        <w:t>Maggiori dettagli e i certificati formali sono disponibili sul sito web</w:t>
      </w:r>
      <w:r w:rsidR="00D25B10">
        <w:t xml:space="preserve"> Olivottoil</w:t>
      </w:r>
    </w:p>
    <w:p w14:paraId="70C04E69" w14:textId="48B2DB7E" w:rsidR="00B0509A" w:rsidRPr="00B0509A" w:rsidRDefault="00B0509A" w:rsidP="00CF0134">
      <w:pPr>
        <w:spacing w:line="240" w:lineRule="auto"/>
        <w:ind w:right="153"/>
      </w:pPr>
      <w:r w:rsidRPr="00B0509A">
        <w:t xml:space="preserve">Per chi vuole approfondire forniamo qui di seguito gli aspetti che qualificano l’olio extra vergine d’oliva </w:t>
      </w:r>
      <w:r w:rsidRPr="00B0509A">
        <w:rPr>
          <w:b/>
          <w:bCs/>
          <w:color w:val="576331"/>
        </w:rPr>
        <w:t>Olivottoil</w:t>
      </w:r>
      <w:r w:rsidRPr="00B0509A">
        <w:t>:</w:t>
      </w:r>
    </w:p>
    <w:p w14:paraId="1C8D0670" w14:textId="77777777" w:rsidR="00B0509A" w:rsidRPr="00B0509A" w:rsidRDefault="00B0509A" w:rsidP="00B0509A">
      <w:pPr>
        <w:spacing w:line="240" w:lineRule="auto"/>
        <w:ind w:right="153"/>
        <w:jc w:val="center"/>
      </w:pPr>
    </w:p>
    <w:p w14:paraId="693CA691" w14:textId="346D049F" w:rsidR="00B0509A" w:rsidRPr="00B0509A" w:rsidRDefault="00B0509A" w:rsidP="00B0509A">
      <w:pPr>
        <w:numPr>
          <w:ilvl w:val="0"/>
          <w:numId w:val="7"/>
        </w:numPr>
        <w:spacing w:line="240" w:lineRule="auto"/>
        <w:ind w:right="153"/>
        <w:jc w:val="both"/>
      </w:pPr>
      <w:r w:rsidRPr="00B0509A">
        <w:t xml:space="preserve">Parametro salutistico </w:t>
      </w:r>
      <w:r w:rsidRPr="00B0509A">
        <w:rPr>
          <w:b/>
          <w:bCs/>
          <w:color w:val="576331"/>
        </w:rPr>
        <w:t>POLIFENOLI</w:t>
      </w:r>
      <w:r w:rsidRPr="00B0509A">
        <w:t>. European Food Safety Authority (</w:t>
      </w:r>
      <w:r w:rsidRPr="00B0509A">
        <w:rPr>
          <w:color w:val="576331"/>
        </w:rPr>
        <w:t>EFSA</w:t>
      </w:r>
      <w:r w:rsidRPr="00B0509A">
        <w:t>) autorizza la messa in etichetta di un claim salutistico per enfatizzare le proprietà anti-ossidanti solo quando l’Olio Extra Vergine d’Oliva (</w:t>
      </w:r>
      <w:r w:rsidRPr="00B0509A">
        <w:rPr>
          <w:b/>
          <w:bCs/>
          <w:color w:val="576331"/>
        </w:rPr>
        <w:t>EVOO</w:t>
      </w:r>
      <w:r w:rsidRPr="00B0509A">
        <w:t xml:space="preserve">) supera in concentrazione </w:t>
      </w:r>
      <w:r w:rsidR="001970CE">
        <w:t>di</w:t>
      </w:r>
      <w:r w:rsidRPr="00B0509A">
        <w:t xml:space="preserve"> 250mg/kg</w:t>
      </w:r>
      <w:r w:rsidR="00C27A1D">
        <w:t xml:space="preserve">. </w:t>
      </w:r>
    </w:p>
    <w:p w14:paraId="5A394F19" w14:textId="2B0D7124" w:rsidR="00B0509A" w:rsidRPr="00B0509A" w:rsidRDefault="00B0509A" w:rsidP="00647CD6">
      <w:pPr>
        <w:numPr>
          <w:ilvl w:val="0"/>
          <w:numId w:val="7"/>
        </w:numPr>
        <w:spacing w:line="240" w:lineRule="auto"/>
        <w:ind w:right="153"/>
        <w:jc w:val="both"/>
      </w:pPr>
      <w:r w:rsidRPr="00B0509A">
        <w:t xml:space="preserve">Parametro salutistico </w:t>
      </w:r>
      <w:r w:rsidR="00154900" w:rsidRPr="00154900">
        <w:rPr>
          <w:b/>
          <w:bCs/>
        </w:rPr>
        <w:t>ALPHA_</w:t>
      </w:r>
      <w:r w:rsidRPr="00B0509A">
        <w:rPr>
          <w:b/>
          <w:bCs/>
          <w:color w:val="576331"/>
        </w:rPr>
        <w:t>TOCOFEROLI</w:t>
      </w:r>
      <w:r w:rsidR="003C3B4C">
        <w:rPr>
          <w:b/>
          <w:bCs/>
          <w:color w:val="576331"/>
        </w:rPr>
        <w:t xml:space="preserve"> (Vit E) </w:t>
      </w:r>
      <w:r w:rsidRPr="00B0509A">
        <w:t>. Anche in questo caso EFSA ha definito un limite minimo di 120mg/kg per consentire il claim.  Raggiunto questo limite con la quantità giornaliera raccomandata di olio (almeno un cucchiaio da cucina al giorno) si ottiene il fabbisogno giornaliero di Vitamine E</w:t>
      </w:r>
      <w:r w:rsidR="00647CD6">
        <w:t>.</w:t>
      </w:r>
    </w:p>
    <w:p w14:paraId="639C54B0" w14:textId="09063331" w:rsidR="00B0509A" w:rsidRPr="00B0509A" w:rsidRDefault="00B0509A" w:rsidP="00B0509A">
      <w:pPr>
        <w:numPr>
          <w:ilvl w:val="0"/>
          <w:numId w:val="7"/>
        </w:numPr>
        <w:spacing w:line="240" w:lineRule="auto"/>
        <w:ind w:right="153"/>
        <w:jc w:val="both"/>
      </w:pPr>
      <w:r w:rsidRPr="00B0509A">
        <w:rPr>
          <w:b/>
          <w:bCs/>
          <w:color w:val="576331"/>
        </w:rPr>
        <w:t>% di ACIDITA’ LIBERA e PEROSSIDI</w:t>
      </w:r>
      <w:r w:rsidRPr="00B0509A">
        <w:t xml:space="preserve">. Sono due parametri classici della chimico-fisica dell’olio. I limiti per </w:t>
      </w:r>
      <w:r w:rsidRPr="00B0509A">
        <w:rPr>
          <w:b/>
          <w:bCs/>
          <w:color w:val="576331"/>
        </w:rPr>
        <w:t>EVOO</w:t>
      </w:r>
      <w:r w:rsidRPr="00B0509A">
        <w:t xml:space="preserve"> sono rispettivamente 0,8% e 20. Abbiamo aggiunto “Artigianale” al nostro olio per posizionarlo in coerenza con il nostro impegno a fare almeno due volte meglio di quello richiesto dal Comitato Olivicolo Internazionale </w:t>
      </w:r>
      <w:r w:rsidR="00154900">
        <w:t>per questa</w:t>
      </w:r>
      <w:r w:rsidRPr="00B0509A">
        <w:t xml:space="preserve"> categoria</w:t>
      </w:r>
      <w:r w:rsidR="00154900">
        <w:t xml:space="preserve"> merceologica</w:t>
      </w:r>
      <w:r w:rsidRPr="00B0509A">
        <w:t>.</w:t>
      </w:r>
    </w:p>
    <w:p w14:paraId="7F69BF46" w14:textId="3B8C00B3" w:rsidR="00B0509A" w:rsidRPr="00B0509A" w:rsidRDefault="00B0509A" w:rsidP="00B0509A">
      <w:pPr>
        <w:numPr>
          <w:ilvl w:val="0"/>
          <w:numId w:val="7"/>
        </w:numPr>
        <w:spacing w:line="240" w:lineRule="auto"/>
        <w:ind w:right="153"/>
        <w:jc w:val="both"/>
      </w:pPr>
      <w:r w:rsidRPr="00B0509A">
        <w:rPr>
          <w:b/>
          <w:bCs/>
          <w:color w:val="576331"/>
        </w:rPr>
        <w:t>CAMPAGNA OLEARIA 20</w:t>
      </w:r>
      <w:r w:rsidR="00A17816">
        <w:rPr>
          <w:b/>
          <w:bCs/>
          <w:color w:val="576331"/>
        </w:rPr>
        <w:t>2</w:t>
      </w:r>
      <w:r w:rsidR="00961984">
        <w:rPr>
          <w:b/>
          <w:bCs/>
          <w:color w:val="576331"/>
        </w:rPr>
        <w:t>4</w:t>
      </w:r>
      <w:r w:rsidRPr="00B0509A">
        <w:rPr>
          <w:b/>
          <w:bCs/>
          <w:color w:val="576331"/>
        </w:rPr>
        <w:t>/20</w:t>
      </w:r>
      <w:r w:rsidR="00154900">
        <w:rPr>
          <w:b/>
          <w:bCs/>
          <w:color w:val="576331"/>
        </w:rPr>
        <w:t>2</w:t>
      </w:r>
      <w:r w:rsidR="00961984">
        <w:rPr>
          <w:b/>
          <w:bCs/>
          <w:color w:val="576331"/>
        </w:rPr>
        <w:t>5</w:t>
      </w:r>
      <w:r w:rsidRPr="00B0509A">
        <w:t xml:space="preserve">. </w:t>
      </w:r>
      <w:r w:rsidR="00647CD6">
        <w:t>Q</w:t>
      </w:r>
      <w:r w:rsidRPr="00B0509A">
        <w:t>uesta dizione in etichetta qualifica per: solo olio nuovo</w:t>
      </w:r>
      <w:r w:rsidR="00647CD6">
        <w:t xml:space="preserve"> e non miscela altri oli</w:t>
      </w:r>
    </w:p>
    <w:p w14:paraId="08EFBF16" w14:textId="6ED6A38F" w:rsidR="00B0509A" w:rsidRPr="00B0509A" w:rsidRDefault="00B0509A" w:rsidP="00647CD6">
      <w:pPr>
        <w:numPr>
          <w:ilvl w:val="0"/>
          <w:numId w:val="7"/>
        </w:numPr>
        <w:spacing w:line="240" w:lineRule="auto"/>
        <w:ind w:right="153"/>
        <w:jc w:val="both"/>
      </w:pPr>
      <w:r w:rsidRPr="00B0509A">
        <w:rPr>
          <w:b/>
          <w:bCs/>
          <w:color w:val="576331"/>
        </w:rPr>
        <w:t>PROFILO SENSORIALE</w:t>
      </w:r>
      <w:r w:rsidRPr="00B0509A">
        <w:rPr>
          <w:color w:val="576331"/>
        </w:rPr>
        <w:t>.  </w:t>
      </w:r>
      <w:r w:rsidRPr="00B0509A">
        <w:rPr>
          <w:b/>
          <w:bCs/>
          <w:color w:val="576331"/>
        </w:rPr>
        <w:t>EVOO</w:t>
      </w:r>
      <w:r w:rsidRPr="00B0509A">
        <w:rPr>
          <w:color w:val="576331"/>
        </w:rPr>
        <w:t xml:space="preserve"> </w:t>
      </w:r>
      <w:r w:rsidRPr="00B0509A">
        <w:t>è l’unico cibo che</w:t>
      </w:r>
      <w:r w:rsidR="00A66EE7">
        <w:t>,</w:t>
      </w:r>
      <w:r w:rsidRPr="00B0509A">
        <w:t xml:space="preserve"> per essere definito tale</w:t>
      </w:r>
      <w:r w:rsidR="00A66EE7">
        <w:t>,</w:t>
      </w:r>
      <w:r w:rsidRPr="00B0509A">
        <w:t xml:space="preserve"> richiede un assaggio da parte di esperti (almeno 8) coordinati da un super esperto: il Capo Panel. I tre aspetti positivi sono: Fruttato, Amaro e Pungente. Gli aspetti negativi sono molti e il rancido rappresenta quello principale. </w:t>
      </w:r>
      <w:r w:rsidR="00154900">
        <w:rPr>
          <w:b/>
          <w:bCs/>
        </w:rPr>
        <w:t>Olio Extra Vergine</w:t>
      </w:r>
      <w:r w:rsidRPr="00B0509A">
        <w:t xml:space="preserve">, per essere legalmente tale, deve avere zero difetti e la mediana del fruttato maggiore di zero. </w:t>
      </w:r>
      <w:r w:rsidR="003C3B4C">
        <w:t xml:space="preserve">Le dizioni </w:t>
      </w:r>
      <w:r w:rsidRPr="00B0509A">
        <w:t>Leggero, Medio e Intenso s</w:t>
      </w:r>
      <w:r w:rsidR="003C3B4C">
        <w:t xml:space="preserve">ignificano </w:t>
      </w:r>
      <w:r w:rsidRPr="00B0509A">
        <w:t xml:space="preserve"> rispettivamente minore di 3, tra 3 e 6, oltre 6.</w:t>
      </w:r>
    </w:p>
    <w:p w14:paraId="70826C48" w14:textId="36B0BA9F" w:rsidR="00B0509A" w:rsidRPr="00B0509A" w:rsidRDefault="00B0509A" w:rsidP="00B0509A">
      <w:pPr>
        <w:numPr>
          <w:ilvl w:val="0"/>
          <w:numId w:val="7"/>
        </w:numPr>
        <w:spacing w:line="240" w:lineRule="auto"/>
        <w:ind w:right="153"/>
        <w:jc w:val="both"/>
      </w:pPr>
      <w:r w:rsidRPr="00B0509A">
        <w:rPr>
          <w:b/>
        </w:rPr>
        <w:t>ZERO PESTICIDI</w:t>
      </w:r>
      <w:r w:rsidRPr="00B0509A">
        <w:t>. Per ogni lotto viene resa disponibile l’</w:t>
      </w:r>
      <w:r w:rsidRPr="00B0509A">
        <w:rPr>
          <w:b/>
        </w:rPr>
        <w:t>ANALISI</w:t>
      </w:r>
      <w:r w:rsidRPr="00B0509A">
        <w:rPr>
          <w:b/>
          <w:bCs/>
          <w:color w:val="576331"/>
        </w:rPr>
        <w:t xml:space="preserve"> MULTIRESIDUALE</w:t>
      </w:r>
      <w:r w:rsidRPr="00B0509A">
        <w:t> </w:t>
      </w:r>
      <w:r w:rsidR="00647CD6">
        <w:t xml:space="preserve">del </w:t>
      </w:r>
      <w:r w:rsidR="00F41032">
        <w:t>Chemiservice</w:t>
      </w:r>
      <w:r w:rsidR="00647CD6">
        <w:t xml:space="preserve"> Lab</w:t>
      </w:r>
      <w:r w:rsidR="00F41032">
        <w:t xml:space="preserve"> </w:t>
      </w:r>
      <w:r w:rsidRPr="00B0509A">
        <w:t>che evidenzia eventuali livelli di presenza pesticidi (MRL) inferiori ai limiti fissati dall’ Agenzia Europea per la Sicurezza Alimentare (EFSA) per gli alimenti biologici (&lt; 0,0</w:t>
      </w:r>
      <w:r w:rsidR="000C473F">
        <w:t>1</w:t>
      </w:r>
      <w:r w:rsidRPr="00B0509A">
        <w:t xml:space="preserve"> parti per milione)</w:t>
      </w:r>
      <w:r w:rsidR="003C3B4C">
        <w:t xml:space="preserve">. </w:t>
      </w:r>
      <w:r w:rsidR="00FE237D">
        <w:t>Vedi www.olivottoil.it</w:t>
      </w:r>
    </w:p>
    <w:p w14:paraId="2C76A4D9" w14:textId="0F50EF97" w:rsidR="00B0509A" w:rsidRDefault="00B0509A" w:rsidP="00647CD6">
      <w:pPr>
        <w:numPr>
          <w:ilvl w:val="0"/>
          <w:numId w:val="7"/>
        </w:numPr>
        <w:spacing w:line="240" w:lineRule="auto"/>
        <w:ind w:right="153"/>
        <w:jc w:val="both"/>
      </w:pPr>
      <w:r w:rsidRPr="00B0509A">
        <w:rPr>
          <w:b/>
          <w:bCs/>
          <w:color w:val="576331"/>
        </w:rPr>
        <w:t>SOSTENIBILITA</w:t>
      </w:r>
      <w:r w:rsidRPr="00B0509A">
        <w:t xml:space="preserve">. </w:t>
      </w:r>
      <w:r w:rsidRPr="00B0509A">
        <w:rPr>
          <w:b/>
        </w:rPr>
        <w:t>Olivottoil</w:t>
      </w:r>
      <w:r w:rsidRPr="00B0509A">
        <w:t xml:space="preserve"> è un extra vergine artigianale e rispetta quindi i criteri di sostenibilità presentati </w:t>
      </w:r>
      <w:r w:rsidR="00806A58">
        <w:t xml:space="preserve">da Italia </w:t>
      </w:r>
      <w:r w:rsidRPr="00B0509A">
        <w:t xml:space="preserve">al COP212 nel 2016: la produzione di 1 litro di olio genera 1.5kg di CO2-Eq mentre l’olivo e le foglie necessarie a produrre quel litro sequestrano dall’ atmosfera 10 kg di CO2, con un bilancio positivo per 8.5 kg di CO2. Dal punto di vista del packaging le lattine sono di acciaio leggero, le etichette </w:t>
      </w:r>
      <w:r w:rsidR="00647CD6">
        <w:t>stampate direttamente sulla lattina</w:t>
      </w:r>
      <w:r w:rsidRPr="00B0509A">
        <w:t>, il cartone proviene da carta riciclata. Il trasporto avviene via nave</w:t>
      </w:r>
      <w:r w:rsidR="00154900">
        <w:t xml:space="preserve"> / groupage</w:t>
      </w:r>
      <w:r w:rsidRPr="00B0509A">
        <w:t xml:space="preserve"> o via gomma con bancal</w:t>
      </w:r>
      <w:r w:rsidR="00F41032">
        <w:t>i</w:t>
      </w:r>
      <w:r w:rsidRPr="00B0509A">
        <w:t xml:space="preserve"> in legno a carico massimo . </w:t>
      </w:r>
    </w:p>
    <w:p w14:paraId="2F0431F9" w14:textId="34F42A79" w:rsidR="00EE2327" w:rsidRPr="00BE6B89" w:rsidRDefault="00EE2327" w:rsidP="00647CD6">
      <w:pPr>
        <w:numPr>
          <w:ilvl w:val="0"/>
          <w:numId w:val="7"/>
        </w:numPr>
        <w:spacing w:line="240" w:lineRule="auto"/>
        <w:ind w:right="153"/>
        <w:jc w:val="both"/>
        <w:rPr>
          <w:b/>
          <w:bCs/>
        </w:rPr>
      </w:pPr>
      <w:r w:rsidRPr="00EA61D3">
        <w:rPr>
          <w:b/>
          <w:bCs/>
          <w:color w:val="576331"/>
        </w:rPr>
        <w:t>AWARDS</w:t>
      </w:r>
      <w:r w:rsidRPr="00EA61D3">
        <w:t xml:space="preserve">. </w:t>
      </w:r>
      <w:r w:rsidRPr="00EE2327">
        <w:t>Il New York International Olive Oil Competition con circa 1000 produttori par</w:t>
      </w:r>
      <w:r>
        <w:t>tecipanti ha ricon</w:t>
      </w:r>
      <w:r w:rsidR="000C473F">
        <w:t>o</w:t>
      </w:r>
      <w:r>
        <w:t xml:space="preserve">sciuto il </w:t>
      </w:r>
      <w:r w:rsidRPr="00EE2327">
        <w:t xml:space="preserve">Gold Award </w:t>
      </w:r>
      <w:r>
        <w:t xml:space="preserve">a Olivottoil Manhattan edition nel </w:t>
      </w:r>
      <w:r w:rsidRPr="00EE2327">
        <w:t>2017</w:t>
      </w:r>
      <w:r>
        <w:t xml:space="preserve"> e nel </w:t>
      </w:r>
      <w:r w:rsidRPr="00EE2327">
        <w:t>2018</w:t>
      </w:r>
      <w:r>
        <w:t xml:space="preserve">. Olivottoil </w:t>
      </w:r>
      <w:r w:rsidR="009950CB">
        <w:t xml:space="preserve">(Cellino) </w:t>
      </w:r>
      <w:r w:rsidR="00151778">
        <w:t>2021 Edition</w:t>
      </w:r>
      <w:r w:rsidR="0008228F">
        <w:t xml:space="preserve"> e Olivottoil Wild </w:t>
      </w:r>
      <w:r w:rsidR="009950CB">
        <w:t xml:space="preserve">(Ogliarolo) </w:t>
      </w:r>
      <w:r w:rsidR="0008228F">
        <w:t>2020</w:t>
      </w:r>
      <w:r w:rsidR="003B2F70">
        <w:t xml:space="preserve"> e 2022</w:t>
      </w:r>
      <w:r>
        <w:t xml:space="preserve">  ha</w:t>
      </w:r>
      <w:r w:rsidR="00151778">
        <w:t>nno</w:t>
      </w:r>
      <w:r>
        <w:t xml:space="preserve"> ricevuto il Silver Award</w:t>
      </w:r>
      <w:r w:rsidR="00C32E01">
        <w:t xml:space="preserve">. </w:t>
      </w:r>
      <w:r w:rsidR="00C32E01" w:rsidRPr="00BE6B89">
        <w:rPr>
          <w:b/>
          <w:bCs/>
        </w:rPr>
        <w:t xml:space="preserve">Scelto da Amazon.com tra 20000 vendors </w:t>
      </w:r>
      <w:r w:rsidR="00BE6B89" w:rsidRPr="00BE6B89">
        <w:rPr>
          <w:b/>
          <w:bCs/>
        </w:rPr>
        <w:t xml:space="preserve">per rappresentare il MADE IN ITALY all’ Ambasciata </w:t>
      </w:r>
      <w:r w:rsidR="00A71C2E">
        <w:rPr>
          <w:b/>
          <w:bCs/>
        </w:rPr>
        <w:t>Italia</w:t>
      </w:r>
      <w:r w:rsidR="006C7372">
        <w:rPr>
          <w:b/>
          <w:bCs/>
        </w:rPr>
        <w:t>na</w:t>
      </w:r>
      <w:r w:rsidR="00A71C2E">
        <w:rPr>
          <w:b/>
          <w:bCs/>
        </w:rPr>
        <w:t xml:space="preserve"> a Washington </w:t>
      </w:r>
      <w:r w:rsidR="00BE6B89" w:rsidRPr="00BE6B89">
        <w:rPr>
          <w:b/>
          <w:bCs/>
        </w:rPr>
        <w:t xml:space="preserve"> il 02/06/2023.</w:t>
      </w:r>
    </w:p>
    <w:p w14:paraId="0F9E83E2" w14:textId="77777777" w:rsidR="0008228F" w:rsidRDefault="0008228F" w:rsidP="00C72248">
      <w:pPr>
        <w:pStyle w:val="Heading1"/>
        <w:ind w:right="153"/>
        <w:rPr>
          <w:sz w:val="19"/>
          <w:szCs w:val="19"/>
        </w:rPr>
      </w:pPr>
    </w:p>
    <w:p w14:paraId="0DF999E6" w14:textId="57205D0C" w:rsidR="00B0509A" w:rsidRPr="00B0509A" w:rsidRDefault="00B0509A" w:rsidP="00C72248">
      <w:pPr>
        <w:pStyle w:val="Heading1"/>
        <w:ind w:right="153"/>
        <w:rPr>
          <w:sz w:val="19"/>
          <w:szCs w:val="19"/>
        </w:rPr>
      </w:pPr>
      <w:r w:rsidRPr="00B0509A">
        <w:rPr>
          <w:sz w:val="19"/>
          <w:szCs w:val="19"/>
        </w:rPr>
        <w:t>Contatti:</w:t>
      </w:r>
    </w:p>
    <w:p w14:paraId="3B91CB0C" w14:textId="52D522FB" w:rsidR="00B0509A" w:rsidRPr="00B0509A" w:rsidRDefault="00B0509A" w:rsidP="00D50A7D">
      <w:pPr>
        <w:spacing w:line="240" w:lineRule="auto"/>
        <w:ind w:right="153"/>
        <w:jc w:val="center"/>
        <w:rPr>
          <w:rStyle w:val="Strong"/>
          <w:b/>
        </w:rPr>
      </w:pPr>
      <w:r w:rsidRPr="00B0509A">
        <w:rPr>
          <w:rStyle w:val="Strong"/>
        </w:rPr>
        <w:t xml:space="preserve">mobile: 348-4994972 / 348-3974045 | e-mail: olivottosrl@hotmail.com | web: </w:t>
      </w:r>
      <w:hyperlink r:id="rId12" w:history="1">
        <w:r w:rsidRPr="00B0509A">
          <w:rPr>
            <w:rStyle w:val="Hyperlink"/>
          </w:rPr>
          <w:t>www.olivottoil.it</w:t>
        </w:r>
      </w:hyperlink>
      <w:r w:rsidRPr="00B0509A">
        <w:rPr>
          <w:rStyle w:val="Strong"/>
        </w:rPr>
        <w:t xml:space="preserve">   |   </w:t>
      </w:r>
      <w:r w:rsidRPr="00B0509A">
        <w:rPr>
          <w:noProof/>
        </w:rPr>
        <w:drawing>
          <wp:inline distT="0" distB="0" distL="0" distR="0" wp14:anchorId="255DF3A2" wp14:editId="20584F57">
            <wp:extent cx="167640" cy="143536"/>
            <wp:effectExtent l="0" t="0" r="381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cebook_like_thumb[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491" cy="154539"/>
                    </a:xfrm>
                    <a:prstGeom prst="rect">
                      <a:avLst/>
                    </a:prstGeom>
                  </pic:spPr>
                </pic:pic>
              </a:graphicData>
            </a:graphic>
          </wp:inline>
        </w:drawing>
      </w:r>
      <w:r w:rsidRPr="00B0509A">
        <w:rPr>
          <w:rStyle w:val="Strong"/>
        </w:rPr>
        <w:t xml:space="preserve"> O</w:t>
      </w:r>
      <w:r w:rsidRPr="00B0509A">
        <w:rPr>
          <w:rStyle w:val="Strong"/>
          <w:b/>
        </w:rPr>
        <w:t>livottoil</w:t>
      </w:r>
    </w:p>
    <w:p w14:paraId="58CB6B02" w14:textId="77777777" w:rsidR="00A03325" w:rsidRDefault="00B0509A" w:rsidP="00D50A7D">
      <w:pPr>
        <w:spacing w:line="240" w:lineRule="auto"/>
        <w:ind w:right="153"/>
        <w:jc w:val="center"/>
        <w:rPr>
          <w:rStyle w:val="Strong"/>
          <w:b/>
        </w:rPr>
      </w:pPr>
      <w:r w:rsidRPr="00B0509A">
        <w:rPr>
          <w:rStyle w:val="Strong"/>
          <w:b/>
        </w:rPr>
        <w:t xml:space="preserve">In Italia il prodotto è disponibile inviando una email a: </w:t>
      </w:r>
      <w:hyperlink r:id="rId14" w:history="1">
        <w:r w:rsidRPr="00B0509A">
          <w:rPr>
            <w:rStyle w:val="Hyperlink"/>
          </w:rPr>
          <w:t>olivottosrl@hotmail.com</w:t>
        </w:r>
      </w:hyperlink>
      <w:r w:rsidR="000D75D6">
        <w:rPr>
          <w:rStyle w:val="Strong"/>
          <w:b/>
        </w:rPr>
        <w:t xml:space="preserve"> </w:t>
      </w:r>
      <w:r w:rsidR="00A03325">
        <w:rPr>
          <w:rStyle w:val="Strong"/>
          <w:b/>
        </w:rPr>
        <w:t xml:space="preserve">oppure </w:t>
      </w:r>
      <w:hyperlink r:id="rId15" w:history="1">
        <w:r w:rsidR="00A03325" w:rsidRPr="00E46559">
          <w:rPr>
            <w:rStyle w:val="Hyperlink"/>
            <w:b/>
          </w:rPr>
          <w:t>olivottosrl@pec.it</w:t>
        </w:r>
      </w:hyperlink>
      <w:r w:rsidR="00A03325">
        <w:rPr>
          <w:rStyle w:val="Strong"/>
          <w:b/>
        </w:rPr>
        <w:t xml:space="preserve"> .</w:t>
      </w:r>
    </w:p>
    <w:p w14:paraId="62181123" w14:textId="77C77208" w:rsidR="007B7E24" w:rsidRPr="000C473F" w:rsidRDefault="007B7E24" w:rsidP="00D50A7D">
      <w:pPr>
        <w:spacing w:line="240" w:lineRule="auto"/>
        <w:ind w:right="153"/>
        <w:jc w:val="center"/>
        <w:rPr>
          <w:rStyle w:val="Strong"/>
          <w:b/>
        </w:rPr>
      </w:pPr>
      <w:r w:rsidRPr="000C473F">
        <w:rPr>
          <w:rStyle w:val="Strong"/>
          <w:b/>
        </w:rPr>
        <w:t>Estero : Amazon.com, Amazon.co.uk, Amazon.ca, Amazon.de, Amazon.</w:t>
      </w:r>
      <w:r w:rsidR="006C7372" w:rsidRPr="000C473F">
        <w:rPr>
          <w:rStyle w:val="Strong"/>
          <w:b/>
        </w:rPr>
        <w:t>f</w:t>
      </w:r>
      <w:r w:rsidRPr="000C473F">
        <w:rPr>
          <w:rStyle w:val="Strong"/>
          <w:b/>
        </w:rPr>
        <w:t>r</w:t>
      </w:r>
      <w:r w:rsidR="000C473F" w:rsidRPr="000C473F">
        <w:rPr>
          <w:rStyle w:val="Strong"/>
          <w:b/>
        </w:rPr>
        <w:t>, Ama</w:t>
      </w:r>
      <w:r w:rsidR="000C473F">
        <w:rPr>
          <w:rStyle w:val="Strong"/>
          <w:b/>
        </w:rPr>
        <w:t>zon</w:t>
      </w:r>
      <w:r w:rsidR="00277374">
        <w:rPr>
          <w:rStyle w:val="Strong"/>
          <w:b/>
        </w:rPr>
        <w:t>.nl</w:t>
      </w:r>
    </w:p>
    <w:p w14:paraId="454AA73D" w14:textId="429E6D55" w:rsidR="00C72248" w:rsidRPr="00C72248" w:rsidRDefault="00B0509A" w:rsidP="00D50A7D">
      <w:pPr>
        <w:spacing w:line="240" w:lineRule="auto"/>
        <w:ind w:right="153"/>
        <w:jc w:val="center"/>
        <w:rPr>
          <w:rStyle w:val="Strong"/>
        </w:rPr>
      </w:pPr>
      <w:r w:rsidRPr="00B0509A">
        <w:rPr>
          <w:rStyle w:val="Strong"/>
        </w:rPr>
        <w:t xml:space="preserve">Olivotto Srls largo Ungaretti 3/A 20020 Arese Milano Italia </w:t>
      </w:r>
      <w:r w:rsidR="00C72248">
        <w:rPr>
          <w:rStyle w:val="Strong"/>
        </w:rPr>
        <w:t xml:space="preserve"> </w:t>
      </w:r>
      <w:r w:rsidRPr="00C72248">
        <w:rPr>
          <w:rStyle w:val="Strong"/>
          <w:b/>
        </w:rPr>
        <w:t>VAT: IT08007300968</w:t>
      </w:r>
    </w:p>
    <w:sectPr w:rsidR="00C72248" w:rsidRPr="00C72248" w:rsidSect="00B80406">
      <w:pgSz w:w="11907" w:h="16839" w:code="9"/>
      <w:pgMar w:top="454" w:right="747" w:bottom="397" w:left="567"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78DE52" w14:textId="77777777" w:rsidR="004B2C25" w:rsidRDefault="004B2C25" w:rsidP="00A96BE5">
      <w:pPr>
        <w:spacing w:after="0" w:line="240" w:lineRule="auto"/>
      </w:pPr>
      <w:r>
        <w:separator/>
      </w:r>
    </w:p>
  </w:endnote>
  <w:endnote w:type="continuationSeparator" w:id="0">
    <w:p w14:paraId="62F0171F" w14:textId="77777777" w:rsidR="004B2C25" w:rsidRDefault="004B2C25" w:rsidP="00A96BE5">
      <w:pPr>
        <w:spacing w:after="0" w:line="240" w:lineRule="auto"/>
      </w:pPr>
      <w:r>
        <w:continuationSeparator/>
      </w:r>
    </w:p>
  </w:endnote>
  <w:endnote w:type="continuationNotice" w:id="1">
    <w:p w14:paraId="21BA4982" w14:textId="77777777" w:rsidR="004B2C25" w:rsidRDefault="004B2C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ladimir Script">
    <w:panose1 w:val="03050402040407070305"/>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65D9E5" w14:textId="77777777" w:rsidR="004B2C25" w:rsidRDefault="004B2C25" w:rsidP="00A96BE5">
      <w:pPr>
        <w:spacing w:after="0" w:line="240" w:lineRule="auto"/>
      </w:pPr>
      <w:r>
        <w:separator/>
      </w:r>
    </w:p>
  </w:footnote>
  <w:footnote w:type="continuationSeparator" w:id="0">
    <w:p w14:paraId="32B3B09B" w14:textId="77777777" w:rsidR="004B2C25" w:rsidRDefault="004B2C25" w:rsidP="00A96BE5">
      <w:pPr>
        <w:spacing w:after="0" w:line="240" w:lineRule="auto"/>
      </w:pPr>
      <w:r>
        <w:continuationSeparator/>
      </w:r>
    </w:p>
  </w:footnote>
  <w:footnote w:type="continuationNotice" w:id="1">
    <w:p w14:paraId="1A0E38C6" w14:textId="77777777" w:rsidR="004B2C25" w:rsidRDefault="004B2C2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2CB4768E"/>
    <w:lvl w:ilvl="0">
      <w:start w:val="1"/>
      <w:numFmt w:val="bullet"/>
      <w:pStyle w:val="ListBullet"/>
      <w:lvlText w:val=""/>
      <w:lvlJc w:val="left"/>
      <w:pPr>
        <w:tabs>
          <w:tab w:val="num" w:pos="288"/>
        </w:tabs>
        <w:ind w:left="288" w:hanging="288"/>
      </w:pPr>
      <w:rPr>
        <w:rFonts w:ascii="Wingdings" w:hAnsi="Wingdings" w:hint="default"/>
      </w:rPr>
    </w:lvl>
  </w:abstractNum>
  <w:abstractNum w:abstractNumId="1" w15:restartNumberingAfterBreak="0">
    <w:nsid w:val="12365D74"/>
    <w:multiLevelType w:val="hybridMultilevel"/>
    <w:tmpl w:val="520E395C"/>
    <w:lvl w:ilvl="0" w:tplc="B4E094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E477EB"/>
    <w:multiLevelType w:val="hybridMultilevel"/>
    <w:tmpl w:val="B7E43EC8"/>
    <w:lvl w:ilvl="0" w:tplc="54047228">
      <w:start w:val="1"/>
      <w:numFmt w:val="decimal"/>
      <w:lvlText w:val="(%1)"/>
      <w:lvlJc w:val="left"/>
      <w:pPr>
        <w:ind w:left="1080"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43B208C"/>
    <w:multiLevelType w:val="hybridMultilevel"/>
    <w:tmpl w:val="8B56C67E"/>
    <w:lvl w:ilvl="0" w:tplc="2416D0BE">
      <w:start w:val="1"/>
      <w:numFmt w:val="decimal"/>
      <w:lvlText w:val="(%1)"/>
      <w:lvlJc w:val="left"/>
      <w:pPr>
        <w:ind w:left="1080"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FD07433"/>
    <w:multiLevelType w:val="hybridMultilevel"/>
    <w:tmpl w:val="B7E43EC8"/>
    <w:lvl w:ilvl="0" w:tplc="54047228">
      <w:start w:val="1"/>
      <w:numFmt w:val="decimal"/>
      <w:lvlText w:val="(%1)"/>
      <w:lvlJc w:val="left"/>
      <w:pPr>
        <w:ind w:left="1080"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E363D8C"/>
    <w:multiLevelType w:val="hybridMultilevel"/>
    <w:tmpl w:val="A8EC02FE"/>
    <w:lvl w:ilvl="0" w:tplc="08090009">
      <w:start w:val="1"/>
      <w:numFmt w:val="bullet"/>
      <w:lvlText w:val=""/>
      <w:lvlJc w:val="left"/>
      <w:pPr>
        <w:tabs>
          <w:tab w:val="num" w:pos="720"/>
        </w:tabs>
        <w:ind w:left="720" w:hanging="360"/>
      </w:pPr>
      <w:rPr>
        <w:rFonts w:ascii="Wingdings" w:hAnsi="Wingdings" w:hint="default"/>
      </w:rPr>
    </w:lvl>
    <w:lvl w:ilvl="1" w:tplc="926CBBA8" w:tentative="1">
      <w:start w:val="1"/>
      <w:numFmt w:val="bullet"/>
      <w:lvlText w:val="•"/>
      <w:lvlJc w:val="left"/>
      <w:pPr>
        <w:tabs>
          <w:tab w:val="num" w:pos="1440"/>
        </w:tabs>
        <w:ind w:left="1440" w:hanging="360"/>
      </w:pPr>
      <w:rPr>
        <w:rFonts w:ascii="Arial" w:hAnsi="Arial" w:hint="default"/>
      </w:rPr>
    </w:lvl>
    <w:lvl w:ilvl="2" w:tplc="BE94B5A2" w:tentative="1">
      <w:start w:val="1"/>
      <w:numFmt w:val="bullet"/>
      <w:lvlText w:val="•"/>
      <w:lvlJc w:val="left"/>
      <w:pPr>
        <w:tabs>
          <w:tab w:val="num" w:pos="2160"/>
        </w:tabs>
        <w:ind w:left="2160" w:hanging="360"/>
      </w:pPr>
      <w:rPr>
        <w:rFonts w:ascii="Arial" w:hAnsi="Arial" w:hint="default"/>
      </w:rPr>
    </w:lvl>
    <w:lvl w:ilvl="3" w:tplc="9D44AA94" w:tentative="1">
      <w:start w:val="1"/>
      <w:numFmt w:val="bullet"/>
      <w:lvlText w:val="•"/>
      <w:lvlJc w:val="left"/>
      <w:pPr>
        <w:tabs>
          <w:tab w:val="num" w:pos="2880"/>
        </w:tabs>
        <w:ind w:left="2880" w:hanging="360"/>
      </w:pPr>
      <w:rPr>
        <w:rFonts w:ascii="Arial" w:hAnsi="Arial" w:hint="default"/>
      </w:rPr>
    </w:lvl>
    <w:lvl w:ilvl="4" w:tplc="61268DBC" w:tentative="1">
      <w:start w:val="1"/>
      <w:numFmt w:val="bullet"/>
      <w:lvlText w:val="•"/>
      <w:lvlJc w:val="left"/>
      <w:pPr>
        <w:tabs>
          <w:tab w:val="num" w:pos="3600"/>
        </w:tabs>
        <w:ind w:left="3600" w:hanging="360"/>
      </w:pPr>
      <w:rPr>
        <w:rFonts w:ascii="Arial" w:hAnsi="Arial" w:hint="default"/>
      </w:rPr>
    </w:lvl>
    <w:lvl w:ilvl="5" w:tplc="D7045362" w:tentative="1">
      <w:start w:val="1"/>
      <w:numFmt w:val="bullet"/>
      <w:lvlText w:val="•"/>
      <w:lvlJc w:val="left"/>
      <w:pPr>
        <w:tabs>
          <w:tab w:val="num" w:pos="4320"/>
        </w:tabs>
        <w:ind w:left="4320" w:hanging="360"/>
      </w:pPr>
      <w:rPr>
        <w:rFonts w:ascii="Arial" w:hAnsi="Arial" w:hint="default"/>
      </w:rPr>
    </w:lvl>
    <w:lvl w:ilvl="6" w:tplc="712650D6" w:tentative="1">
      <w:start w:val="1"/>
      <w:numFmt w:val="bullet"/>
      <w:lvlText w:val="•"/>
      <w:lvlJc w:val="left"/>
      <w:pPr>
        <w:tabs>
          <w:tab w:val="num" w:pos="5040"/>
        </w:tabs>
        <w:ind w:left="5040" w:hanging="360"/>
      </w:pPr>
      <w:rPr>
        <w:rFonts w:ascii="Arial" w:hAnsi="Arial" w:hint="default"/>
      </w:rPr>
    </w:lvl>
    <w:lvl w:ilvl="7" w:tplc="B1D4A262" w:tentative="1">
      <w:start w:val="1"/>
      <w:numFmt w:val="bullet"/>
      <w:lvlText w:val="•"/>
      <w:lvlJc w:val="left"/>
      <w:pPr>
        <w:tabs>
          <w:tab w:val="num" w:pos="5760"/>
        </w:tabs>
        <w:ind w:left="5760" w:hanging="360"/>
      </w:pPr>
      <w:rPr>
        <w:rFonts w:ascii="Arial" w:hAnsi="Arial" w:hint="default"/>
      </w:rPr>
    </w:lvl>
    <w:lvl w:ilvl="8" w:tplc="11A67C8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2281436"/>
    <w:multiLevelType w:val="hybridMultilevel"/>
    <w:tmpl w:val="1562C4DA"/>
    <w:lvl w:ilvl="0" w:tplc="D9EA6B34">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E84AE1"/>
    <w:multiLevelType w:val="hybridMultilevel"/>
    <w:tmpl w:val="022E19D8"/>
    <w:lvl w:ilvl="0" w:tplc="54047228">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EB33DF"/>
    <w:multiLevelType w:val="hybridMultilevel"/>
    <w:tmpl w:val="93968244"/>
    <w:lvl w:ilvl="0" w:tplc="E0FE25AC">
      <w:start w:val="1"/>
      <w:numFmt w:val="decimal"/>
      <w:lvlText w:val="(%1)"/>
      <w:lvlJc w:val="left"/>
      <w:pPr>
        <w:ind w:left="720" w:hanging="360"/>
      </w:pPr>
      <w:rPr>
        <w:rFonts w:hint="default"/>
        <w:b/>
        <w:sz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2E4263"/>
    <w:multiLevelType w:val="hybridMultilevel"/>
    <w:tmpl w:val="0F9402BC"/>
    <w:lvl w:ilvl="0" w:tplc="34E8329A">
      <w:start w:val="1"/>
      <w:numFmt w:val="bullet"/>
      <w:lvlText w:val="•"/>
      <w:lvlJc w:val="left"/>
      <w:pPr>
        <w:tabs>
          <w:tab w:val="num" w:pos="720"/>
        </w:tabs>
        <w:ind w:left="720" w:hanging="360"/>
      </w:pPr>
      <w:rPr>
        <w:rFonts w:ascii="Arial" w:hAnsi="Arial" w:hint="default"/>
      </w:rPr>
    </w:lvl>
    <w:lvl w:ilvl="1" w:tplc="926CBBA8" w:tentative="1">
      <w:start w:val="1"/>
      <w:numFmt w:val="bullet"/>
      <w:lvlText w:val="•"/>
      <w:lvlJc w:val="left"/>
      <w:pPr>
        <w:tabs>
          <w:tab w:val="num" w:pos="1440"/>
        </w:tabs>
        <w:ind w:left="1440" w:hanging="360"/>
      </w:pPr>
      <w:rPr>
        <w:rFonts w:ascii="Arial" w:hAnsi="Arial" w:hint="default"/>
      </w:rPr>
    </w:lvl>
    <w:lvl w:ilvl="2" w:tplc="BE94B5A2" w:tentative="1">
      <w:start w:val="1"/>
      <w:numFmt w:val="bullet"/>
      <w:lvlText w:val="•"/>
      <w:lvlJc w:val="left"/>
      <w:pPr>
        <w:tabs>
          <w:tab w:val="num" w:pos="2160"/>
        </w:tabs>
        <w:ind w:left="2160" w:hanging="360"/>
      </w:pPr>
      <w:rPr>
        <w:rFonts w:ascii="Arial" w:hAnsi="Arial" w:hint="default"/>
      </w:rPr>
    </w:lvl>
    <w:lvl w:ilvl="3" w:tplc="9D44AA94" w:tentative="1">
      <w:start w:val="1"/>
      <w:numFmt w:val="bullet"/>
      <w:lvlText w:val="•"/>
      <w:lvlJc w:val="left"/>
      <w:pPr>
        <w:tabs>
          <w:tab w:val="num" w:pos="2880"/>
        </w:tabs>
        <w:ind w:left="2880" w:hanging="360"/>
      </w:pPr>
      <w:rPr>
        <w:rFonts w:ascii="Arial" w:hAnsi="Arial" w:hint="default"/>
      </w:rPr>
    </w:lvl>
    <w:lvl w:ilvl="4" w:tplc="61268DBC" w:tentative="1">
      <w:start w:val="1"/>
      <w:numFmt w:val="bullet"/>
      <w:lvlText w:val="•"/>
      <w:lvlJc w:val="left"/>
      <w:pPr>
        <w:tabs>
          <w:tab w:val="num" w:pos="3600"/>
        </w:tabs>
        <w:ind w:left="3600" w:hanging="360"/>
      </w:pPr>
      <w:rPr>
        <w:rFonts w:ascii="Arial" w:hAnsi="Arial" w:hint="default"/>
      </w:rPr>
    </w:lvl>
    <w:lvl w:ilvl="5" w:tplc="D7045362" w:tentative="1">
      <w:start w:val="1"/>
      <w:numFmt w:val="bullet"/>
      <w:lvlText w:val="•"/>
      <w:lvlJc w:val="left"/>
      <w:pPr>
        <w:tabs>
          <w:tab w:val="num" w:pos="4320"/>
        </w:tabs>
        <w:ind w:left="4320" w:hanging="360"/>
      </w:pPr>
      <w:rPr>
        <w:rFonts w:ascii="Arial" w:hAnsi="Arial" w:hint="default"/>
      </w:rPr>
    </w:lvl>
    <w:lvl w:ilvl="6" w:tplc="712650D6" w:tentative="1">
      <w:start w:val="1"/>
      <w:numFmt w:val="bullet"/>
      <w:lvlText w:val="•"/>
      <w:lvlJc w:val="left"/>
      <w:pPr>
        <w:tabs>
          <w:tab w:val="num" w:pos="5040"/>
        </w:tabs>
        <w:ind w:left="5040" w:hanging="360"/>
      </w:pPr>
      <w:rPr>
        <w:rFonts w:ascii="Arial" w:hAnsi="Arial" w:hint="default"/>
      </w:rPr>
    </w:lvl>
    <w:lvl w:ilvl="7" w:tplc="B1D4A262" w:tentative="1">
      <w:start w:val="1"/>
      <w:numFmt w:val="bullet"/>
      <w:lvlText w:val="•"/>
      <w:lvlJc w:val="left"/>
      <w:pPr>
        <w:tabs>
          <w:tab w:val="num" w:pos="5760"/>
        </w:tabs>
        <w:ind w:left="5760" w:hanging="360"/>
      </w:pPr>
      <w:rPr>
        <w:rFonts w:ascii="Arial" w:hAnsi="Arial" w:hint="default"/>
      </w:rPr>
    </w:lvl>
    <w:lvl w:ilvl="8" w:tplc="11A67C8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C3751C1"/>
    <w:multiLevelType w:val="hybridMultilevel"/>
    <w:tmpl w:val="38F22E4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913513"/>
    <w:multiLevelType w:val="hybridMultilevel"/>
    <w:tmpl w:val="4D52D70E"/>
    <w:lvl w:ilvl="0" w:tplc="C05C2ED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9DB0A26"/>
    <w:multiLevelType w:val="hybridMultilevel"/>
    <w:tmpl w:val="3872BCD8"/>
    <w:lvl w:ilvl="0" w:tplc="1D745648">
      <w:start w:val="1"/>
      <w:numFmt w:val="decimal"/>
      <w:lvlText w:val="(%1)"/>
      <w:lvlJc w:val="left"/>
      <w:pPr>
        <w:ind w:left="3240" w:hanging="360"/>
      </w:pPr>
      <w:rPr>
        <w:rFonts w:hint="default"/>
        <w:sz w:val="16"/>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num w:numId="1" w16cid:durableId="619142606">
    <w:abstractNumId w:val="0"/>
  </w:num>
  <w:num w:numId="2" w16cid:durableId="993492139">
    <w:abstractNumId w:val="0"/>
    <w:lvlOverride w:ilvl="0">
      <w:startOverride w:val="1"/>
    </w:lvlOverride>
  </w:num>
  <w:num w:numId="3" w16cid:durableId="732041109">
    <w:abstractNumId w:val="0"/>
    <w:lvlOverride w:ilvl="0">
      <w:startOverride w:val="1"/>
    </w:lvlOverride>
  </w:num>
  <w:num w:numId="4" w16cid:durableId="373044742">
    <w:abstractNumId w:val="10"/>
  </w:num>
  <w:num w:numId="5" w16cid:durableId="602958169">
    <w:abstractNumId w:val="8"/>
  </w:num>
  <w:num w:numId="6" w16cid:durableId="1069301730">
    <w:abstractNumId w:val="9"/>
  </w:num>
  <w:num w:numId="7" w16cid:durableId="15692245">
    <w:abstractNumId w:val="5"/>
  </w:num>
  <w:num w:numId="8" w16cid:durableId="1570727950">
    <w:abstractNumId w:val="12"/>
  </w:num>
  <w:num w:numId="9" w16cid:durableId="164054195">
    <w:abstractNumId w:val="7"/>
  </w:num>
  <w:num w:numId="10" w16cid:durableId="1416704886">
    <w:abstractNumId w:val="6"/>
  </w:num>
  <w:num w:numId="11" w16cid:durableId="1626345961">
    <w:abstractNumId w:val="3"/>
  </w:num>
  <w:num w:numId="12" w16cid:durableId="1740470633">
    <w:abstractNumId w:val="1"/>
  </w:num>
  <w:num w:numId="13" w16cid:durableId="819158028">
    <w:abstractNumId w:val="4"/>
  </w:num>
  <w:num w:numId="14" w16cid:durableId="796803591">
    <w:abstractNumId w:val="2"/>
  </w:num>
  <w:num w:numId="15" w16cid:durableId="140097710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activeWritingStyle w:appName="MSWord" w:lang="it-IT" w:vendorID="64" w:dllVersion="0" w:nlCheck="1" w:checkStyle="0"/>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it-IT" w:vendorID="64" w:dllVersion="4096" w:nlCheck="1" w:checkStyle="0"/>
  <w:activeWritingStyle w:appName="MSWord" w:lang="en-US" w:vendorID="64" w:dllVersion="4096" w:nlCheck="1" w:checkStyle="0"/>
  <w:defaultTabStop w:val="720"/>
  <w:hyphenationZone w:val="283"/>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4B3"/>
    <w:rsid w:val="00014DBE"/>
    <w:rsid w:val="000175BC"/>
    <w:rsid w:val="00021692"/>
    <w:rsid w:val="00025C9D"/>
    <w:rsid w:val="00026DF7"/>
    <w:rsid w:val="00037900"/>
    <w:rsid w:val="00037CAB"/>
    <w:rsid w:val="00046163"/>
    <w:rsid w:val="00072EBE"/>
    <w:rsid w:val="0008228F"/>
    <w:rsid w:val="00082D2F"/>
    <w:rsid w:val="00085600"/>
    <w:rsid w:val="000A2199"/>
    <w:rsid w:val="000A287E"/>
    <w:rsid w:val="000A7C62"/>
    <w:rsid w:val="000B7D05"/>
    <w:rsid w:val="000C473F"/>
    <w:rsid w:val="000D75D6"/>
    <w:rsid w:val="000E2B1F"/>
    <w:rsid w:val="000E3D5C"/>
    <w:rsid w:val="000F7CDA"/>
    <w:rsid w:val="00105764"/>
    <w:rsid w:val="00121880"/>
    <w:rsid w:val="00133A79"/>
    <w:rsid w:val="0014007A"/>
    <w:rsid w:val="0014759D"/>
    <w:rsid w:val="0015089B"/>
    <w:rsid w:val="00151778"/>
    <w:rsid w:val="00154900"/>
    <w:rsid w:val="0015608A"/>
    <w:rsid w:val="00164DFB"/>
    <w:rsid w:val="00171DC9"/>
    <w:rsid w:val="001970CE"/>
    <w:rsid w:val="001A0471"/>
    <w:rsid w:val="001A46D4"/>
    <w:rsid w:val="001A746C"/>
    <w:rsid w:val="001B1B25"/>
    <w:rsid w:val="001B1CD3"/>
    <w:rsid w:val="001B48AE"/>
    <w:rsid w:val="001C2F23"/>
    <w:rsid w:val="001F00D0"/>
    <w:rsid w:val="001F0AC8"/>
    <w:rsid w:val="001F2477"/>
    <w:rsid w:val="001F6EA4"/>
    <w:rsid w:val="00213BC0"/>
    <w:rsid w:val="0022043E"/>
    <w:rsid w:val="00232C82"/>
    <w:rsid w:val="00257A93"/>
    <w:rsid w:val="002714C5"/>
    <w:rsid w:val="00277374"/>
    <w:rsid w:val="0028082E"/>
    <w:rsid w:val="00281DFA"/>
    <w:rsid w:val="002959DF"/>
    <w:rsid w:val="002C0FBF"/>
    <w:rsid w:val="002C13CB"/>
    <w:rsid w:val="002C552F"/>
    <w:rsid w:val="002D7171"/>
    <w:rsid w:val="002E575E"/>
    <w:rsid w:val="0030266E"/>
    <w:rsid w:val="00306AD5"/>
    <w:rsid w:val="00312568"/>
    <w:rsid w:val="00312D08"/>
    <w:rsid w:val="00321C80"/>
    <w:rsid w:val="003315F7"/>
    <w:rsid w:val="00343DDB"/>
    <w:rsid w:val="00364293"/>
    <w:rsid w:val="003713D9"/>
    <w:rsid w:val="00376E33"/>
    <w:rsid w:val="003A0099"/>
    <w:rsid w:val="003A14E0"/>
    <w:rsid w:val="003A2577"/>
    <w:rsid w:val="003A29A4"/>
    <w:rsid w:val="003A61C5"/>
    <w:rsid w:val="003A755C"/>
    <w:rsid w:val="003B2F70"/>
    <w:rsid w:val="003B78F5"/>
    <w:rsid w:val="003C3B4C"/>
    <w:rsid w:val="003D4CF4"/>
    <w:rsid w:val="003E446D"/>
    <w:rsid w:val="003E6E90"/>
    <w:rsid w:val="003F19DD"/>
    <w:rsid w:val="00414D9D"/>
    <w:rsid w:val="0042462B"/>
    <w:rsid w:val="00427A14"/>
    <w:rsid w:val="00457328"/>
    <w:rsid w:val="0046096F"/>
    <w:rsid w:val="004622B3"/>
    <w:rsid w:val="00473E03"/>
    <w:rsid w:val="004859B9"/>
    <w:rsid w:val="004923EC"/>
    <w:rsid w:val="004A44E6"/>
    <w:rsid w:val="004B2C25"/>
    <w:rsid w:val="004B785D"/>
    <w:rsid w:val="004C0C4C"/>
    <w:rsid w:val="004D1EFC"/>
    <w:rsid w:val="004E0149"/>
    <w:rsid w:val="004E277F"/>
    <w:rsid w:val="004E4877"/>
    <w:rsid w:val="004E51A2"/>
    <w:rsid w:val="004F6AD8"/>
    <w:rsid w:val="004F6B33"/>
    <w:rsid w:val="00503046"/>
    <w:rsid w:val="0050460C"/>
    <w:rsid w:val="005046E3"/>
    <w:rsid w:val="0051034C"/>
    <w:rsid w:val="00516679"/>
    <w:rsid w:val="005168B3"/>
    <w:rsid w:val="005233D5"/>
    <w:rsid w:val="00534820"/>
    <w:rsid w:val="005372FD"/>
    <w:rsid w:val="00537392"/>
    <w:rsid w:val="00540A23"/>
    <w:rsid w:val="00547A2E"/>
    <w:rsid w:val="005550A6"/>
    <w:rsid w:val="005665B3"/>
    <w:rsid w:val="005725D6"/>
    <w:rsid w:val="005B71CB"/>
    <w:rsid w:val="005B7DB3"/>
    <w:rsid w:val="005C0D6C"/>
    <w:rsid w:val="005C39BB"/>
    <w:rsid w:val="005E54B7"/>
    <w:rsid w:val="005F6B77"/>
    <w:rsid w:val="00600060"/>
    <w:rsid w:val="00602A9A"/>
    <w:rsid w:val="00613240"/>
    <w:rsid w:val="00624F64"/>
    <w:rsid w:val="00627FBB"/>
    <w:rsid w:val="006458DE"/>
    <w:rsid w:val="006479AC"/>
    <w:rsid w:val="00647CD6"/>
    <w:rsid w:val="006564E2"/>
    <w:rsid w:val="006633E4"/>
    <w:rsid w:val="00683525"/>
    <w:rsid w:val="00685ACF"/>
    <w:rsid w:val="00686018"/>
    <w:rsid w:val="0068753F"/>
    <w:rsid w:val="006900B9"/>
    <w:rsid w:val="00690BA4"/>
    <w:rsid w:val="0069706F"/>
    <w:rsid w:val="006A3F6F"/>
    <w:rsid w:val="006B0C24"/>
    <w:rsid w:val="006B4673"/>
    <w:rsid w:val="006C47FB"/>
    <w:rsid w:val="006C7372"/>
    <w:rsid w:val="006D44D9"/>
    <w:rsid w:val="006F32D8"/>
    <w:rsid w:val="006F444E"/>
    <w:rsid w:val="007015A7"/>
    <w:rsid w:val="00727732"/>
    <w:rsid w:val="00745A59"/>
    <w:rsid w:val="007475E6"/>
    <w:rsid w:val="00752DE1"/>
    <w:rsid w:val="00752FB5"/>
    <w:rsid w:val="00760942"/>
    <w:rsid w:val="0077111C"/>
    <w:rsid w:val="00785A46"/>
    <w:rsid w:val="0079757B"/>
    <w:rsid w:val="007A6C7B"/>
    <w:rsid w:val="007B4E1F"/>
    <w:rsid w:val="007B744D"/>
    <w:rsid w:val="007B7E24"/>
    <w:rsid w:val="007C2C5B"/>
    <w:rsid w:val="007D535B"/>
    <w:rsid w:val="008020DC"/>
    <w:rsid w:val="008054E3"/>
    <w:rsid w:val="00806A58"/>
    <w:rsid w:val="00806A76"/>
    <w:rsid w:val="00816659"/>
    <w:rsid w:val="00851837"/>
    <w:rsid w:val="00851FEF"/>
    <w:rsid w:val="008622F5"/>
    <w:rsid w:val="00880D0B"/>
    <w:rsid w:val="00890535"/>
    <w:rsid w:val="00896D66"/>
    <w:rsid w:val="008B06E6"/>
    <w:rsid w:val="008B164B"/>
    <w:rsid w:val="008C0009"/>
    <w:rsid w:val="008D6B14"/>
    <w:rsid w:val="008E299B"/>
    <w:rsid w:val="008E7588"/>
    <w:rsid w:val="008F1152"/>
    <w:rsid w:val="00915448"/>
    <w:rsid w:val="00920700"/>
    <w:rsid w:val="00922F40"/>
    <w:rsid w:val="0093285D"/>
    <w:rsid w:val="00937872"/>
    <w:rsid w:val="00956D07"/>
    <w:rsid w:val="00961984"/>
    <w:rsid w:val="0096534D"/>
    <w:rsid w:val="00990859"/>
    <w:rsid w:val="00994D81"/>
    <w:rsid w:val="009950CB"/>
    <w:rsid w:val="00997FC9"/>
    <w:rsid w:val="009A19BA"/>
    <w:rsid w:val="009A48D7"/>
    <w:rsid w:val="009D1082"/>
    <w:rsid w:val="009D362F"/>
    <w:rsid w:val="009E1EBE"/>
    <w:rsid w:val="00A03325"/>
    <w:rsid w:val="00A05F2C"/>
    <w:rsid w:val="00A14D88"/>
    <w:rsid w:val="00A166EA"/>
    <w:rsid w:val="00A17816"/>
    <w:rsid w:val="00A27087"/>
    <w:rsid w:val="00A303DB"/>
    <w:rsid w:val="00A456DB"/>
    <w:rsid w:val="00A601F2"/>
    <w:rsid w:val="00A64C6C"/>
    <w:rsid w:val="00A66EE7"/>
    <w:rsid w:val="00A71C2E"/>
    <w:rsid w:val="00A82D1E"/>
    <w:rsid w:val="00A85309"/>
    <w:rsid w:val="00A86809"/>
    <w:rsid w:val="00A96BE5"/>
    <w:rsid w:val="00AA5971"/>
    <w:rsid w:val="00AC2003"/>
    <w:rsid w:val="00AC2A40"/>
    <w:rsid w:val="00AC6953"/>
    <w:rsid w:val="00AD4391"/>
    <w:rsid w:val="00B0509A"/>
    <w:rsid w:val="00B1582A"/>
    <w:rsid w:val="00B2327E"/>
    <w:rsid w:val="00B262DF"/>
    <w:rsid w:val="00B43584"/>
    <w:rsid w:val="00B44146"/>
    <w:rsid w:val="00B504E6"/>
    <w:rsid w:val="00B53B32"/>
    <w:rsid w:val="00B577E9"/>
    <w:rsid w:val="00B62810"/>
    <w:rsid w:val="00B80406"/>
    <w:rsid w:val="00B95FFE"/>
    <w:rsid w:val="00BC5381"/>
    <w:rsid w:val="00BD3653"/>
    <w:rsid w:val="00BE2B2D"/>
    <w:rsid w:val="00BE5C21"/>
    <w:rsid w:val="00BE6B89"/>
    <w:rsid w:val="00C12F7B"/>
    <w:rsid w:val="00C21E58"/>
    <w:rsid w:val="00C27A1D"/>
    <w:rsid w:val="00C32E01"/>
    <w:rsid w:val="00C3429E"/>
    <w:rsid w:val="00C412EC"/>
    <w:rsid w:val="00C4204A"/>
    <w:rsid w:val="00C42E79"/>
    <w:rsid w:val="00C561EE"/>
    <w:rsid w:val="00C57724"/>
    <w:rsid w:val="00C72248"/>
    <w:rsid w:val="00C7243E"/>
    <w:rsid w:val="00C74FB5"/>
    <w:rsid w:val="00CB1C2D"/>
    <w:rsid w:val="00CD64E2"/>
    <w:rsid w:val="00CE517B"/>
    <w:rsid w:val="00CF0134"/>
    <w:rsid w:val="00D03EFD"/>
    <w:rsid w:val="00D04DD0"/>
    <w:rsid w:val="00D11C75"/>
    <w:rsid w:val="00D141AE"/>
    <w:rsid w:val="00D169A3"/>
    <w:rsid w:val="00D242CC"/>
    <w:rsid w:val="00D25B10"/>
    <w:rsid w:val="00D36C4D"/>
    <w:rsid w:val="00D40B96"/>
    <w:rsid w:val="00D5007B"/>
    <w:rsid w:val="00D50A7D"/>
    <w:rsid w:val="00D52CDF"/>
    <w:rsid w:val="00D6189E"/>
    <w:rsid w:val="00D71925"/>
    <w:rsid w:val="00D77B99"/>
    <w:rsid w:val="00D86CF5"/>
    <w:rsid w:val="00DA2363"/>
    <w:rsid w:val="00DB4967"/>
    <w:rsid w:val="00DC6870"/>
    <w:rsid w:val="00DD4A67"/>
    <w:rsid w:val="00DE29DA"/>
    <w:rsid w:val="00DF43E3"/>
    <w:rsid w:val="00DF5B57"/>
    <w:rsid w:val="00E050A4"/>
    <w:rsid w:val="00E102EF"/>
    <w:rsid w:val="00E17425"/>
    <w:rsid w:val="00E211F4"/>
    <w:rsid w:val="00E23877"/>
    <w:rsid w:val="00E2517C"/>
    <w:rsid w:val="00E31019"/>
    <w:rsid w:val="00E318AD"/>
    <w:rsid w:val="00E3543C"/>
    <w:rsid w:val="00E36AEE"/>
    <w:rsid w:val="00E40B23"/>
    <w:rsid w:val="00E41A12"/>
    <w:rsid w:val="00EA61D3"/>
    <w:rsid w:val="00EB4480"/>
    <w:rsid w:val="00EC4690"/>
    <w:rsid w:val="00ED119F"/>
    <w:rsid w:val="00ED713A"/>
    <w:rsid w:val="00ED7CDA"/>
    <w:rsid w:val="00EE2327"/>
    <w:rsid w:val="00EE34B3"/>
    <w:rsid w:val="00EE4224"/>
    <w:rsid w:val="00EE75C8"/>
    <w:rsid w:val="00EF5703"/>
    <w:rsid w:val="00F027A0"/>
    <w:rsid w:val="00F053C5"/>
    <w:rsid w:val="00F14319"/>
    <w:rsid w:val="00F246EC"/>
    <w:rsid w:val="00F24A34"/>
    <w:rsid w:val="00F27395"/>
    <w:rsid w:val="00F41032"/>
    <w:rsid w:val="00F422EE"/>
    <w:rsid w:val="00F5439B"/>
    <w:rsid w:val="00F63516"/>
    <w:rsid w:val="00F8699A"/>
    <w:rsid w:val="00FA423E"/>
    <w:rsid w:val="00FB63F1"/>
    <w:rsid w:val="00FC6A48"/>
    <w:rsid w:val="00FD1843"/>
    <w:rsid w:val="00FE045C"/>
    <w:rsid w:val="00FE237D"/>
    <w:rsid w:val="00FE3D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BA0B4"/>
  <w15:chartTrackingRefBased/>
  <w15:docId w15:val="{27AEEE9B-54B8-4538-B287-326E161D0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color w:val="636466" w:themeColor="accent3"/>
        <w:sz w:val="19"/>
        <w:szCs w:val="19"/>
        <w:lang w:val="it-IT" w:eastAsia="it-IT"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F7CDA"/>
  </w:style>
  <w:style w:type="paragraph" w:styleId="Heading1">
    <w:name w:val="heading 1"/>
    <w:basedOn w:val="Normal"/>
    <w:next w:val="Normal"/>
    <w:link w:val="Heading1Char"/>
    <w:uiPriority w:val="2"/>
    <w:qFormat/>
    <w:pPr>
      <w:keepNext/>
      <w:keepLines/>
      <w:spacing w:before="200" w:after="120" w:line="240" w:lineRule="auto"/>
      <w:outlineLvl w:val="0"/>
    </w:pPr>
    <w:rPr>
      <w:rFonts w:asciiTheme="majorHAnsi" w:eastAsiaTheme="majorEastAsia" w:hAnsiTheme="majorHAnsi" w:cstheme="majorBidi"/>
      <w:b/>
      <w:bCs/>
      <w:color w:val="665D4E" w:themeColor="accent1"/>
      <w:sz w:val="30"/>
      <w:szCs w:val="30"/>
    </w:rPr>
  </w:style>
  <w:style w:type="paragraph" w:styleId="Heading2">
    <w:name w:val="heading 2"/>
    <w:basedOn w:val="Normal"/>
    <w:next w:val="Normal"/>
    <w:link w:val="Heading2Char"/>
    <w:uiPriority w:val="2"/>
    <w:unhideWhenUsed/>
    <w:qFormat/>
    <w:pPr>
      <w:keepNext/>
      <w:keepLines/>
      <w:spacing w:after="120" w:line="240" w:lineRule="auto"/>
      <w:outlineLvl w:val="1"/>
    </w:pPr>
    <w:rPr>
      <w:rFonts w:asciiTheme="majorHAnsi" w:eastAsiaTheme="majorEastAsia" w:hAnsiTheme="majorHAnsi" w:cstheme="majorBidi"/>
      <w:b/>
      <w:bCs/>
      <w:color w:val="665D4E"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o">
    <w:name w:val="Logo"/>
    <w:basedOn w:val="Normal"/>
    <w:uiPriority w:val="99"/>
    <w:qFormat/>
    <w:pPr>
      <w:spacing w:before="20" w:after="20" w:line="240" w:lineRule="auto"/>
      <w:jc w:val="right"/>
    </w:pPr>
    <w:rPr>
      <w:noProof/>
    </w:rPr>
  </w:style>
  <w:style w:type="paragraph" w:styleId="Title">
    <w:name w:val="Title"/>
    <w:basedOn w:val="Normal"/>
    <w:next w:val="Normal"/>
    <w:link w:val="TitleChar"/>
    <w:uiPriority w:val="4"/>
    <w:qFormat/>
    <w:pPr>
      <w:spacing w:after="40" w:line="216" w:lineRule="auto"/>
      <w:contextualSpacing/>
    </w:pPr>
    <w:rPr>
      <w:rFonts w:asciiTheme="majorHAnsi" w:eastAsiaTheme="majorEastAsia" w:hAnsiTheme="majorHAnsi" w:cstheme="majorBidi"/>
      <w:color w:val="665D4E" w:themeColor="accent1"/>
      <w:kern w:val="28"/>
      <w:sz w:val="44"/>
      <w:szCs w:val="44"/>
    </w:rPr>
  </w:style>
  <w:style w:type="character" w:customStyle="1" w:styleId="TitleChar">
    <w:name w:val="Title Char"/>
    <w:basedOn w:val="DefaultParagraphFont"/>
    <w:link w:val="Title"/>
    <w:uiPriority w:val="4"/>
    <w:rPr>
      <w:rFonts w:asciiTheme="majorHAnsi" w:eastAsiaTheme="majorEastAsia" w:hAnsiTheme="majorHAnsi" w:cstheme="majorBidi"/>
      <w:color w:val="665D4E" w:themeColor="accent1"/>
      <w:kern w:val="28"/>
      <w:sz w:val="44"/>
      <w:szCs w:val="44"/>
    </w:rPr>
  </w:style>
  <w:style w:type="paragraph" w:styleId="Subtitle">
    <w:name w:val="Subtitle"/>
    <w:basedOn w:val="Normal"/>
    <w:next w:val="Normal"/>
    <w:link w:val="SubtitleChar"/>
    <w:uiPriority w:val="5"/>
    <w:qFormat/>
    <w:pPr>
      <w:numPr>
        <w:ilvl w:val="1"/>
      </w:numPr>
      <w:spacing w:after="0" w:line="240" w:lineRule="auto"/>
    </w:pPr>
    <w:rPr>
      <w:sz w:val="24"/>
      <w:szCs w:val="24"/>
    </w:rPr>
  </w:style>
  <w:style w:type="character" w:customStyle="1" w:styleId="SubtitleChar">
    <w:name w:val="Subtitle Char"/>
    <w:basedOn w:val="DefaultParagraphFont"/>
    <w:link w:val="Subtitle"/>
    <w:uiPriority w:val="5"/>
    <w:rPr>
      <w:sz w:val="24"/>
      <w:szCs w:val="24"/>
    </w:rPr>
  </w:style>
  <w:style w:type="character" w:customStyle="1" w:styleId="Heading1Char">
    <w:name w:val="Heading 1 Char"/>
    <w:basedOn w:val="DefaultParagraphFont"/>
    <w:link w:val="Heading1"/>
    <w:uiPriority w:val="2"/>
    <w:rPr>
      <w:rFonts w:asciiTheme="majorHAnsi" w:eastAsiaTheme="majorEastAsia" w:hAnsiTheme="majorHAnsi" w:cstheme="majorBidi"/>
      <w:b/>
      <w:bCs/>
      <w:color w:val="665D4E" w:themeColor="accent1"/>
      <w:sz w:val="30"/>
      <w:szCs w:val="30"/>
    </w:rPr>
  </w:style>
  <w:style w:type="paragraph" w:styleId="Caption">
    <w:name w:val="caption"/>
    <w:basedOn w:val="Normal"/>
    <w:next w:val="Normal"/>
    <w:uiPriority w:val="3"/>
    <w:unhideWhenUsed/>
    <w:qFormat/>
    <w:pPr>
      <w:spacing w:before="120" w:after="0" w:line="240" w:lineRule="auto"/>
      <w:contextualSpacing/>
    </w:pPr>
    <w:rPr>
      <w:sz w:val="16"/>
      <w:szCs w:val="16"/>
    </w:rPr>
  </w:style>
  <w:style w:type="character" w:styleId="Emphasis">
    <w:name w:val="Emphasis"/>
    <w:basedOn w:val="DefaultParagraphFont"/>
    <w:uiPriority w:val="3"/>
    <w:qFormat/>
    <w:rPr>
      <w:b/>
      <w:bCs/>
      <w:i w:val="0"/>
      <w:iCs w:val="0"/>
      <w:color w:val="636466" w:themeColor="accent3"/>
      <w:sz w:val="78"/>
      <w:szCs w:val="78"/>
    </w:rPr>
  </w:style>
  <w:style w:type="paragraph" w:styleId="NoSpacing">
    <w:name w:val="No Spacing"/>
    <w:uiPriority w:val="4"/>
    <w:qFormat/>
    <w:pPr>
      <w:spacing w:after="0" w:line="240" w:lineRule="auto"/>
    </w:pPr>
  </w:style>
  <w:style w:type="table" w:customStyle="1" w:styleId="HostTable">
    <w:name w:val="Host Table"/>
    <w:basedOn w:val="TableNormal"/>
    <w:uiPriority w:val="99"/>
    <w:pPr>
      <w:spacing w:after="0" w:line="240" w:lineRule="auto"/>
    </w:pPr>
    <w:tblPr>
      <w:tblCellMar>
        <w:left w:w="0" w:type="dxa"/>
        <w:right w:w="0" w:type="dxa"/>
      </w:tblCellMar>
    </w:tblPr>
  </w:style>
  <w:style w:type="character" w:customStyle="1" w:styleId="Heading2Char">
    <w:name w:val="Heading 2 Char"/>
    <w:basedOn w:val="DefaultParagraphFont"/>
    <w:link w:val="Heading2"/>
    <w:uiPriority w:val="2"/>
    <w:rPr>
      <w:rFonts w:asciiTheme="majorHAnsi" w:eastAsiaTheme="majorEastAsia" w:hAnsiTheme="majorHAnsi" w:cstheme="majorBidi"/>
      <w:b/>
      <w:bCs/>
      <w:color w:val="665D4E" w:themeColor="accent1"/>
      <w:sz w:val="26"/>
      <w:szCs w:val="26"/>
    </w:rPr>
  </w:style>
  <w:style w:type="character" w:styleId="Strong">
    <w:name w:val="Strong"/>
    <w:basedOn w:val="DefaultParagraphFont"/>
    <w:uiPriority w:val="3"/>
    <w:qFormat/>
    <w:rPr>
      <w:b w:val="0"/>
      <w:bCs w:val="0"/>
      <w:color w:val="665D4E" w:themeColor="accent1"/>
    </w:rPr>
  </w:style>
  <w:style w:type="paragraph" w:styleId="ListBullet">
    <w:name w:val="List Bullet"/>
    <w:basedOn w:val="Normal"/>
    <w:uiPriority w:val="2"/>
    <w:unhideWhenUsed/>
    <w:qFormat/>
    <w:pPr>
      <w:numPr>
        <w:numId w:val="1"/>
      </w:numPr>
      <w:spacing w:after="0"/>
    </w:pPr>
  </w:style>
  <w:style w:type="paragraph" w:styleId="BodyText">
    <w:name w:val="Body Text"/>
    <w:basedOn w:val="Normal"/>
    <w:link w:val="BodyTextChar"/>
    <w:uiPriority w:val="4"/>
    <w:unhideWhenUsed/>
    <w:qFormat/>
    <w:pPr>
      <w:spacing w:after="0"/>
    </w:pPr>
  </w:style>
  <w:style w:type="character" w:customStyle="1" w:styleId="BodyTextChar">
    <w:name w:val="Body Text Char"/>
    <w:basedOn w:val="DefaultParagraphFont"/>
    <w:link w:val="BodyText"/>
    <w:uiPriority w:val="4"/>
  </w:style>
  <w:style w:type="paragraph" w:styleId="ListParagraph">
    <w:name w:val="List Paragraph"/>
    <w:basedOn w:val="Normal"/>
    <w:uiPriority w:val="34"/>
    <w:unhideWhenUsed/>
    <w:qFormat/>
    <w:rsid w:val="00602A9A"/>
    <w:pPr>
      <w:ind w:left="720"/>
      <w:contextualSpacing/>
    </w:pPr>
  </w:style>
  <w:style w:type="character" w:styleId="Hyperlink">
    <w:name w:val="Hyperlink"/>
    <w:basedOn w:val="DefaultParagraphFont"/>
    <w:uiPriority w:val="99"/>
    <w:unhideWhenUsed/>
    <w:rsid w:val="00685ACF"/>
    <w:rPr>
      <w:color w:val="0096CE" w:themeColor="hyperlink"/>
      <w:u w:val="single"/>
    </w:rPr>
  </w:style>
  <w:style w:type="paragraph" w:styleId="Header">
    <w:name w:val="header"/>
    <w:basedOn w:val="Normal"/>
    <w:link w:val="HeaderChar"/>
    <w:uiPriority w:val="99"/>
    <w:unhideWhenUsed/>
    <w:rsid w:val="00A96B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6BE5"/>
  </w:style>
  <w:style w:type="paragraph" w:styleId="Footer">
    <w:name w:val="footer"/>
    <w:basedOn w:val="Normal"/>
    <w:link w:val="FooterChar"/>
    <w:uiPriority w:val="99"/>
    <w:unhideWhenUsed/>
    <w:rsid w:val="00A96B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6BE5"/>
  </w:style>
  <w:style w:type="paragraph" w:styleId="BalloonText">
    <w:name w:val="Balloon Text"/>
    <w:basedOn w:val="Normal"/>
    <w:link w:val="BalloonTextChar"/>
    <w:uiPriority w:val="99"/>
    <w:semiHidden/>
    <w:unhideWhenUsed/>
    <w:rsid w:val="008905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0535"/>
    <w:rPr>
      <w:rFonts w:ascii="Segoe UI" w:hAnsi="Segoe UI" w:cs="Segoe UI"/>
      <w:sz w:val="18"/>
      <w:szCs w:val="18"/>
    </w:rPr>
  </w:style>
  <w:style w:type="paragraph" w:styleId="NormalWeb">
    <w:name w:val="Normal (Web)"/>
    <w:basedOn w:val="Normal"/>
    <w:uiPriority w:val="99"/>
    <w:semiHidden/>
    <w:unhideWhenUsed/>
    <w:rsid w:val="00026DF7"/>
    <w:pPr>
      <w:spacing w:before="100" w:beforeAutospacing="1" w:after="100" w:afterAutospacing="1" w:line="240" w:lineRule="auto"/>
    </w:pPr>
    <w:rPr>
      <w:rFonts w:ascii="Times New Roman" w:hAnsi="Times New Roman" w:cs="Times New Roman"/>
      <w:color w:val="auto"/>
      <w:sz w:val="24"/>
      <w:szCs w:val="24"/>
      <w:lang w:val="en-GB" w:eastAsia="en-GB"/>
    </w:rPr>
  </w:style>
  <w:style w:type="character" w:customStyle="1" w:styleId="apple-converted-space">
    <w:name w:val="apple-converted-space"/>
    <w:basedOn w:val="DefaultParagraphFont"/>
    <w:rsid w:val="00F8699A"/>
  </w:style>
  <w:style w:type="character" w:styleId="UnresolvedMention">
    <w:name w:val="Unresolved Mention"/>
    <w:basedOn w:val="DefaultParagraphFont"/>
    <w:uiPriority w:val="99"/>
    <w:rsid w:val="000D75D6"/>
    <w:rPr>
      <w:color w:val="808080"/>
      <w:shd w:val="clear" w:color="auto" w:fill="E6E6E6"/>
    </w:rPr>
  </w:style>
  <w:style w:type="character" w:styleId="FollowedHyperlink">
    <w:name w:val="FollowedHyperlink"/>
    <w:basedOn w:val="DefaultParagraphFont"/>
    <w:uiPriority w:val="99"/>
    <w:semiHidden/>
    <w:unhideWhenUsed/>
    <w:rsid w:val="000D75D6"/>
    <w:rPr>
      <w:color w:val="8A479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643026">
      <w:bodyDiv w:val="1"/>
      <w:marLeft w:val="0"/>
      <w:marRight w:val="0"/>
      <w:marTop w:val="0"/>
      <w:marBottom w:val="0"/>
      <w:divBdr>
        <w:top w:val="none" w:sz="0" w:space="0" w:color="auto"/>
        <w:left w:val="none" w:sz="0" w:space="0" w:color="auto"/>
        <w:bottom w:val="none" w:sz="0" w:space="0" w:color="auto"/>
        <w:right w:val="none" w:sz="0" w:space="0" w:color="auto"/>
      </w:divBdr>
    </w:div>
    <w:div w:id="72942418">
      <w:bodyDiv w:val="1"/>
      <w:marLeft w:val="0"/>
      <w:marRight w:val="0"/>
      <w:marTop w:val="0"/>
      <w:marBottom w:val="0"/>
      <w:divBdr>
        <w:top w:val="none" w:sz="0" w:space="0" w:color="auto"/>
        <w:left w:val="none" w:sz="0" w:space="0" w:color="auto"/>
        <w:bottom w:val="none" w:sz="0" w:space="0" w:color="auto"/>
        <w:right w:val="none" w:sz="0" w:space="0" w:color="auto"/>
      </w:divBdr>
    </w:div>
    <w:div w:id="123932000">
      <w:bodyDiv w:val="1"/>
      <w:marLeft w:val="0"/>
      <w:marRight w:val="0"/>
      <w:marTop w:val="0"/>
      <w:marBottom w:val="0"/>
      <w:divBdr>
        <w:top w:val="none" w:sz="0" w:space="0" w:color="auto"/>
        <w:left w:val="none" w:sz="0" w:space="0" w:color="auto"/>
        <w:bottom w:val="none" w:sz="0" w:space="0" w:color="auto"/>
        <w:right w:val="none" w:sz="0" w:space="0" w:color="auto"/>
      </w:divBdr>
    </w:div>
    <w:div w:id="448354576">
      <w:bodyDiv w:val="1"/>
      <w:marLeft w:val="0"/>
      <w:marRight w:val="0"/>
      <w:marTop w:val="0"/>
      <w:marBottom w:val="0"/>
      <w:divBdr>
        <w:top w:val="none" w:sz="0" w:space="0" w:color="auto"/>
        <w:left w:val="none" w:sz="0" w:space="0" w:color="auto"/>
        <w:bottom w:val="none" w:sz="0" w:space="0" w:color="auto"/>
        <w:right w:val="none" w:sz="0" w:space="0" w:color="auto"/>
      </w:divBdr>
    </w:div>
    <w:div w:id="1117993469">
      <w:bodyDiv w:val="1"/>
      <w:marLeft w:val="0"/>
      <w:marRight w:val="0"/>
      <w:marTop w:val="0"/>
      <w:marBottom w:val="0"/>
      <w:divBdr>
        <w:top w:val="none" w:sz="0" w:space="0" w:color="auto"/>
        <w:left w:val="none" w:sz="0" w:space="0" w:color="auto"/>
        <w:bottom w:val="none" w:sz="0" w:space="0" w:color="auto"/>
        <w:right w:val="none" w:sz="0" w:space="0" w:color="auto"/>
      </w:divBdr>
      <w:divsChild>
        <w:div w:id="5594612">
          <w:marLeft w:val="360"/>
          <w:marRight w:val="0"/>
          <w:marTop w:val="200"/>
          <w:marBottom w:val="0"/>
          <w:divBdr>
            <w:top w:val="none" w:sz="0" w:space="0" w:color="auto"/>
            <w:left w:val="none" w:sz="0" w:space="0" w:color="auto"/>
            <w:bottom w:val="none" w:sz="0" w:space="0" w:color="auto"/>
            <w:right w:val="none" w:sz="0" w:space="0" w:color="auto"/>
          </w:divBdr>
        </w:div>
        <w:div w:id="613362856">
          <w:marLeft w:val="360"/>
          <w:marRight w:val="0"/>
          <w:marTop w:val="200"/>
          <w:marBottom w:val="0"/>
          <w:divBdr>
            <w:top w:val="none" w:sz="0" w:space="0" w:color="auto"/>
            <w:left w:val="none" w:sz="0" w:space="0" w:color="auto"/>
            <w:bottom w:val="none" w:sz="0" w:space="0" w:color="auto"/>
            <w:right w:val="none" w:sz="0" w:space="0" w:color="auto"/>
          </w:divBdr>
        </w:div>
        <w:div w:id="305472761">
          <w:marLeft w:val="360"/>
          <w:marRight w:val="0"/>
          <w:marTop w:val="200"/>
          <w:marBottom w:val="0"/>
          <w:divBdr>
            <w:top w:val="none" w:sz="0" w:space="0" w:color="auto"/>
            <w:left w:val="none" w:sz="0" w:space="0" w:color="auto"/>
            <w:bottom w:val="none" w:sz="0" w:space="0" w:color="auto"/>
            <w:right w:val="none" w:sz="0" w:space="0" w:color="auto"/>
          </w:divBdr>
        </w:div>
        <w:div w:id="417674786">
          <w:marLeft w:val="360"/>
          <w:marRight w:val="0"/>
          <w:marTop w:val="200"/>
          <w:marBottom w:val="0"/>
          <w:divBdr>
            <w:top w:val="none" w:sz="0" w:space="0" w:color="auto"/>
            <w:left w:val="none" w:sz="0" w:space="0" w:color="auto"/>
            <w:bottom w:val="none" w:sz="0" w:space="0" w:color="auto"/>
            <w:right w:val="none" w:sz="0" w:space="0" w:color="auto"/>
          </w:divBdr>
        </w:div>
        <w:div w:id="667056631">
          <w:marLeft w:val="360"/>
          <w:marRight w:val="0"/>
          <w:marTop w:val="200"/>
          <w:marBottom w:val="0"/>
          <w:divBdr>
            <w:top w:val="none" w:sz="0" w:space="0" w:color="auto"/>
            <w:left w:val="none" w:sz="0" w:space="0" w:color="auto"/>
            <w:bottom w:val="none" w:sz="0" w:space="0" w:color="auto"/>
            <w:right w:val="none" w:sz="0" w:space="0" w:color="auto"/>
          </w:divBdr>
        </w:div>
        <w:div w:id="975110269">
          <w:marLeft w:val="360"/>
          <w:marRight w:val="0"/>
          <w:marTop w:val="200"/>
          <w:marBottom w:val="0"/>
          <w:divBdr>
            <w:top w:val="none" w:sz="0" w:space="0" w:color="auto"/>
            <w:left w:val="none" w:sz="0" w:space="0" w:color="auto"/>
            <w:bottom w:val="none" w:sz="0" w:space="0" w:color="auto"/>
            <w:right w:val="none" w:sz="0" w:space="0" w:color="auto"/>
          </w:divBdr>
        </w:div>
        <w:div w:id="1080714953">
          <w:marLeft w:val="360"/>
          <w:marRight w:val="0"/>
          <w:marTop w:val="200"/>
          <w:marBottom w:val="0"/>
          <w:divBdr>
            <w:top w:val="none" w:sz="0" w:space="0" w:color="auto"/>
            <w:left w:val="none" w:sz="0" w:space="0" w:color="auto"/>
            <w:bottom w:val="none" w:sz="0" w:space="0" w:color="auto"/>
            <w:right w:val="none" w:sz="0" w:space="0" w:color="auto"/>
          </w:divBdr>
        </w:div>
      </w:divsChild>
    </w:div>
    <w:div w:id="1280526476">
      <w:bodyDiv w:val="1"/>
      <w:marLeft w:val="0"/>
      <w:marRight w:val="0"/>
      <w:marTop w:val="0"/>
      <w:marBottom w:val="0"/>
      <w:divBdr>
        <w:top w:val="none" w:sz="0" w:space="0" w:color="auto"/>
        <w:left w:val="none" w:sz="0" w:space="0" w:color="auto"/>
        <w:bottom w:val="none" w:sz="0" w:space="0" w:color="auto"/>
        <w:right w:val="none" w:sz="0" w:space="0" w:color="auto"/>
      </w:divBdr>
    </w:div>
    <w:div w:id="1383823149">
      <w:bodyDiv w:val="1"/>
      <w:marLeft w:val="0"/>
      <w:marRight w:val="0"/>
      <w:marTop w:val="0"/>
      <w:marBottom w:val="0"/>
      <w:divBdr>
        <w:top w:val="none" w:sz="0" w:space="0" w:color="auto"/>
        <w:left w:val="none" w:sz="0" w:space="0" w:color="auto"/>
        <w:bottom w:val="none" w:sz="0" w:space="0" w:color="auto"/>
        <w:right w:val="none" w:sz="0" w:space="0" w:color="auto"/>
      </w:divBdr>
    </w:div>
    <w:div w:id="1833598773">
      <w:bodyDiv w:val="1"/>
      <w:marLeft w:val="0"/>
      <w:marRight w:val="0"/>
      <w:marTop w:val="0"/>
      <w:marBottom w:val="0"/>
      <w:divBdr>
        <w:top w:val="none" w:sz="0" w:space="0" w:color="auto"/>
        <w:left w:val="none" w:sz="0" w:space="0" w:color="auto"/>
        <w:bottom w:val="none" w:sz="0" w:space="0" w:color="auto"/>
        <w:right w:val="none" w:sz="0" w:space="0" w:color="auto"/>
      </w:divBdr>
    </w:div>
    <w:div w:id="2049137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livottoil.i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livottoil.it/where-to-buy-it.html" TargetMode="External"/><Relationship Id="rId5" Type="http://schemas.openxmlformats.org/officeDocument/2006/relationships/webSettings" Target="webSettings.xml"/><Relationship Id="rId15" Type="http://schemas.openxmlformats.org/officeDocument/2006/relationships/hyperlink" Target="mailto:olivottosrl@pec.it"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olivottosrl@hotmail.com" TargetMode="External"/></Relationships>
</file>

<file path=word/theme/theme1.xml><?xml version="1.0" encoding="utf-8"?>
<a:theme xmlns:a="http://schemas.openxmlformats.org/drawingml/2006/main" name="Office Theme">
  <a:themeElements>
    <a:clrScheme name="Digital Brochure">
      <a:dk1>
        <a:sysClr val="windowText" lastClr="000000"/>
      </a:dk1>
      <a:lt1>
        <a:sysClr val="window" lastClr="FFFFFF"/>
      </a:lt1>
      <a:dk2>
        <a:srgbClr val="313233"/>
      </a:dk2>
      <a:lt2>
        <a:srgbClr val="F5F5F5"/>
      </a:lt2>
      <a:accent1>
        <a:srgbClr val="665D4E"/>
      </a:accent1>
      <a:accent2>
        <a:srgbClr val="CB1E7B"/>
      </a:accent2>
      <a:accent3>
        <a:srgbClr val="636466"/>
      </a:accent3>
      <a:accent4>
        <a:srgbClr val="00A997"/>
      </a:accent4>
      <a:accent5>
        <a:srgbClr val="FF6C00"/>
      </a:accent5>
      <a:accent6>
        <a:srgbClr val="8A479B"/>
      </a:accent6>
      <a:hlink>
        <a:srgbClr val="0096CE"/>
      </a:hlink>
      <a:folHlink>
        <a:srgbClr val="8A479B"/>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ED5B66-838D-49FC-98DE-C5F5EFDFC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889</Words>
  <Characters>5068</Characters>
  <Application>Microsoft Office Word</Application>
  <DocSecurity>0</DocSecurity>
  <Lines>42</Lines>
  <Paragraphs>11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Nino Olivotto</dc:creator>
  <cp:keywords/>
  <dc:description/>
  <cp:lastModifiedBy>Nino Olivotto</cp:lastModifiedBy>
  <cp:revision>17</cp:revision>
  <cp:lastPrinted>2022-06-17T16:32:00Z</cp:lastPrinted>
  <dcterms:created xsi:type="dcterms:W3CDTF">2024-12-09T14:24:00Z</dcterms:created>
  <dcterms:modified xsi:type="dcterms:W3CDTF">2024-12-09T14:34:00Z</dcterms:modified>
</cp:coreProperties>
</file>